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A0" w:rsidRPr="00AE7F96" w:rsidRDefault="00B70DA6" w:rsidP="00B70DA6">
      <w:pPr>
        <w:jc w:val="right"/>
        <w:rPr>
          <w:b/>
        </w:rPr>
      </w:pPr>
      <w:r w:rsidRPr="00AE7F96">
        <w:rPr>
          <w:b/>
        </w:rPr>
        <w:t xml:space="preserve">Załącznik </w:t>
      </w:r>
      <w:r w:rsidR="009F4A70">
        <w:rPr>
          <w:b/>
        </w:rPr>
        <w:t>N</w:t>
      </w:r>
      <w:bookmarkStart w:id="0" w:name="_GoBack"/>
      <w:bookmarkEnd w:id="0"/>
      <w:r w:rsidRPr="00AE7F96">
        <w:rPr>
          <w:b/>
        </w:rPr>
        <w:t xml:space="preserve">r 2 </w:t>
      </w:r>
      <w:r w:rsidR="00B74345">
        <w:rPr>
          <w:b/>
        </w:rPr>
        <w:t>do SIWZ</w:t>
      </w:r>
    </w:p>
    <w:p w:rsidR="00B70DA6" w:rsidRDefault="00B70DA6" w:rsidP="00B70DA6">
      <w:pPr>
        <w:jc w:val="right"/>
      </w:pPr>
    </w:p>
    <w:p w:rsidR="00B70DA6" w:rsidRDefault="00B70DA6" w:rsidP="00B70DA6">
      <w:pPr>
        <w:jc w:val="center"/>
        <w:rPr>
          <w:b/>
        </w:rPr>
      </w:pPr>
      <w:r w:rsidRPr="00B70DA6">
        <w:rPr>
          <w:b/>
        </w:rPr>
        <w:t xml:space="preserve">OPIS PRZEDMIOTU ZAMÓWIENIA </w:t>
      </w:r>
    </w:p>
    <w:p w:rsidR="00B70DA6" w:rsidRDefault="00B70DA6" w:rsidP="00B70DA6">
      <w:pPr>
        <w:jc w:val="center"/>
        <w:rPr>
          <w:b/>
        </w:rPr>
      </w:pPr>
    </w:p>
    <w:p w:rsidR="00A565B6" w:rsidRDefault="00B70DA6" w:rsidP="00A565B6">
      <w:pPr>
        <w:ind w:firstLine="708"/>
        <w:jc w:val="both"/>
      </w:pPr>
      <w:r w:rsidRPr="00B70DA6">
        <w:t xml:space="preserve">Zamówienie obejmuje </w:t>
      </w:r>
      <w:r>
        <w:t>z</w:t>
      </w:r>
      <w:r w:rsidRPr="00B70DA6">
        <w:t>akup i montaż rolet</w:t>
      </w:r>
      <w:r>
        <w:t xml:space="preserve"> </w:t>
      </w:r>
      <w:r w:rsidR="003D3B27">
        <w:t xml:space="preserve">77 szt. </w:t>
      </w:r>
      <w:r>
        <w:t xml:space="preserve">wewnętrznych </w:t>
      </w:r>
      <w:r w:rsidRPr="00B70DA6">
        <w:t xml:space="preserve">okiennych przeciwsłonecznych i zaciemniających w budynku głównym Muzeum im. Jacka Malczewskiego </w:t>
      </w:r>
      <w:r w:rsidR="003D3B27">
        <w:br/>
      </w:r>
      <w:r w:rsidRPr="00B70DA6">
        <w:t xml:space="preserve">w Radomiu: w salach ekspozycyjnych i magazynach.  </w:t>
      </w:r>
      <w:r w:rsidR="00995D14">
        <w:t>Rolety mają być montowane w kasetach</w:t>
      </w:r>
      <w:r w:rsidR="007B32F3">
        <w:t xml:space="preserve"> aluminiowych</w:t>
      </w:r>
      <w:r w:rsidR="003106F9" w:rsidRPr="003106F9">
        <w:t xml:space="preserve"> obsługa elektryczna  lub ręc</w:t>
      </w:r>
      <w:r w:rsidR="003106F9">
        <w:t>zna (według zestawienia poniżej) wykonanych</w:t>
      </w:r>
      <w:r w:rsidR="003106F9" w:rsidRPr="003106F9">
        <w:t xml:space="preserve"> z aluminium ekstrudowanego z rurą nawojową wykonaną z aluminium wzmacniana dodatkową ścianką, kaseta lakierowana proszkowo, wieszaki montażowe wykonane ze stali lakierowane proszkowo</w:t>
      </w:r>
      <w:r w:rsidR="003106F9">
        <w:t>.</w:t>
      </w:r>
    </w:p>
    <w:p w:rsidR="00A565B6" w:rsidRDefault="00A565B6" w:rsidP="00A565B6">
      <w:pPr>
        <w:jc w:val="both"/>
      </w:pPr>
      <w:r>
        <w:t xml:space="preserve">Oferowany przedmiot zamówienia musi być fabrycznie nowy i nieużywany, pochodzić z bieżącej produkcji (rok </w:t>
      </w:r>
      <w:r w:rsidRPr="003106F9">
        <w:t>produkcji – nie wcześniej niż 2016),</w:t>
      </w:r>
      <w:r>
        <w:t xml:space="preserve"> posiadać stosowne certyfikaty, atesty, raporty dopuszczające przedmiot zamówienia do sprzedaży i użytkowania na terenie RP. Wykonawca jest zobowiązany zapewnić bezpłatny serwis gwarancyjny. Minimalny okres gwarancji, rękojmię oraz bezpłatnego serwisu wynosi  24 miesiące od daty podpisania protokołu odbioru. Za przedłużenie tego terminu ofercie wykonawcy mogą zostać przyznane dodatkowe punkty (patrz rozdział XV SIWZ).</w:t>
      </w:r>
    </w:p>
    <w:p w:rsidR="00B70DA6" w:rsidRDefault="005066D8" w:rsidP="00A565B6">
      <w:pPr>
        <w:jc w:val="both"/>
      </w:pPr>
      <w:r>
        <w:t xml:space="preserve">1. </w:t>
      </w:r>
      <w:r w:rsidR="00B70DA6">
        <w:t>Ze względu na funkcje jakie mają spełniać r</w:t>
      </w:r>
      <w:r w:rsidR="003106F9">
        <w:t>olety zostały podzielone na trzy</w:t>
      </w:r>
      <w:r w:rsidR="00B70DA6">
        <w:t xml:space="preserve"> grupy:</w:t>
      </w:r>
    </w:p>
    <w:p w:rsidR="00B70DA6" w:rsidRPr="00B70DA6" w:rsidRDefault="00B70DA6" w:rsidP="00B70DA6">
      <w:pPr>
        <w:jc w:val="both"/>
      </w:pPr>
      <w:r>
        <w:t>1</w:t>
      </w:r>
      <w:r w:rsidRPr="00B70DA6">
        <w:rPr>
          <w:u w:val="single"/>
        </w:rPr>
        <w:t>) Rolety jasne</w:t>
      </w:r>
      <w:r w:rsidRPr="00B70DA6">
        <w:t xml:space="preserve"> - zaciemniające częściowo, chroniące przed słońcem, upałem i promie</w:t>
      </w:r>
      <w:r>
        <w:t xml:space="preserve">niowaniem UV: przeznaczone do sal ekspozycyjnych, </w:t>
      </w:r>
      <w:r w:rsidRPr="00B70DA6">
        <w:t>Dział</w:t>
      </w:r>
      <w:r>
        <w:t>u</w:t>
      </w:r>
      <w:r w:rsidRPr="00B70DA6">
        <w:t xml:space="preserve"> Historii, Dział</w:t>
      </w:r>
      <w:r>
        <w:t xml:space="preserve">u Sztuki Dawnej, Pracowni </w:t>
      </w:r>
      <w:r w:rsidRPr="00B70DA6">
        <w:t>Konserwacji Dzieł Sztuki.</w:t>
      </w:r>
      <w:r>
        <w:t xml:space="preserve"> Założono, iż efektem montażu rolet (z folia refleksyjną) będzie  zmniejszenie ilości </w:t>
      </w:r>
      <w:r w:rsidRPr="00B70DA6">
        <w:t xml:space="preserve">wpadającej prze okno energii cieplnej do 80 %, </w:t>
      </w:r>
      <w:r>
        <w:t xml:space="preserve">zaś </w:t>
      </w:r>
      <w:r w:rsidRPr="00B70DA6">
        <w:t>w okresie zimowym redukcja utraty ciepła do 30 %.</w:t>
      </w:r>
    </w:p>
    <w:p w:rsidR="00995D14" w:rsidRDefault="00B70DA6" w:rsidP="003D3B27">
      <w:pPr>
        <w:jc w:val="both"/>
      </w:pPr>
      <w:r>
        <w:t xml:space="preserve">2) </w:t>
      </w:r>
      <w:r w:rsidRPr="00B70DA6">
        <w:rPr>
          <w:u w:val="single"/>
        </w:rPr>
        <w:t>Rolety ciemne</w:t>
      </w:r>
      <w:r w:rsidRPr="00B70DA6">
        <w:t xml:space="preserve"> – zaciemniające zupełnie, chroniące przed słońcem, upałem</w:t>
      </w:r>
      <w:r>
        <w:t xml:space="preserve"> i promieniowaniem UV: przeznaczone do magazynów</w:t>
      </w:r>
      <w:r w:rsidRPr="00B70DA6">
        <w:t>: Działu Sztuki Dawnej, Działu Historii, Działu Sztuki Nieprofesjonalnej.</w:t>
      </w:r>
      <w:r>
        <w:t xml:space="preserve"> Założono, iż efektem montażu rolet (z folia refleksyjną) będzie  zaciemnienie pomieszczeń na poziomie </w:t>
      </w:r>
      <w:r w:rsidR="003D3B27">
        <w:t xml:space="preserve">min. 90 %. Efektem montażu rolet (z folia refleksyjną) będzie  zmniejszenie ilości </w:t>
      </w:r>
      <w:r w:rsidR="003D3B27" w:rsidRPr="00B70DA6">
        <w:t xml:space="preserve">wpadającej prze okno energii cieplnej do 80 %, </w:t>
      </w:r>
      <w:r w:rsidR="003D3B27">
        <w:t xml:space="preserve">zaś </w:t>
      </w:r>
      <w:r w:rsidR="003D3B27" w:rsidRPr="00B70DA6">
        <w:t>w okresie zimowym redukcja utraty ciepła do 30 %.</w:t>
      </w:r>
    </w:p>
    <w:p w:rsidR="00E84A51" w:rsidRPr="006948A4" w:rsidRDefault="006948A4" w:rsidP="006948A4">
      <w:pPr>
        <w:jc w:val="both"/>
      </w:pPr>
      <w:r>
        <w:t xml:space="preserve">3) Rolety typu dzień –noc. </w:t>
      </w:r>
    </w:p>
    <w:p w:rsidR="005066D8" w:rsidRPr="00797C93" w:rsidRDefault="005066D8" w:rsidP="003D3B27">
      <w:pPr>
        <w:jc w:val="both"/>
        <w:rPr>
          <w:b/>
          <w:i/>
        </w:rPr>
      </w:pPr>
      <w:r w:rsidRPr="00797C93">
        <w:rPr>
          <w:b/>
          <w:i/>
        </w:rPr>
        <w:t xml:space="preserve">Wymagania dla materiałów zastosowanych w roletach: </w:t>
      </w:r>
    </w:p>
    <w:p w:rsidR="005066D8" w:rsidRDefault="005066D8" w:rsidP="003D3B27">
      <w:pPr>
        <w:jc w:val="both"/>
        <w:rPr>
          <w:i/>
        </w:rPr>
      </w:pPr>
      <w:r>
        <w:t>Rolety</w:t>
      </w:r>
      <w:r w:rsidR="006948A4">
        <w:t xml:space="preserve"> (jasne i ciemne)</w:t>
      </w:r>
      <w:r>
        <w:t xml:space="preserve"> mają być wykonane z tkanin przeciwsłonecznych i projekcyjnych,  musza spełniać wymagania materiałów budowlanych trudno zapalnych (klasa materiałów budowlanych DIN 4102- B1) wg DIN 4102-1</w:t>
      </w:r>
      <w:r w:rsidR="00797C93">
        <w:t xml:space="preserve"> oraz posiadać atest higieniczny.</w:t>
      </w:r>
      <w:r>
        <w:t xml:space="preserve"> </w:t>
      </w:r>
      <w:r w:rsidRPr="006948A4">
        <w:t xml:space="preserve">Na potwierdzenie powyższego </w:t>
      </w:r>
      <w:r w:rsidRPr="006948A4">
        <w:rPr>
          <w:i/>
        </w:rPr>
        <w:t>Wykonawca zobowiązany jest przedstawić certyfikat nadzoru budowlanego</w:t>
      </w:r>
      <w:r w:rsidR="00797C93" w:rsidRPr="006948A4">
        <w:rPr>
          <w:i/>
        </w:rPr>
        <w:t xml:space="preserve"> i stosowny atest </w:t>
      </w:r>
      <w:r w:rsidRPr="006948A4">
        <w:rPr>
          <w:i/>
        </w:rPr>
        <w:t xml:space="preserve"> </w:t>
      </w:r>
      <w:r w:rsidR="00797C93" w:rsidRPr="006948A4">
        <w:rPr>
          <w:i/>
        </w:rPr>
        <w:t>(</w:t>
      </w:r>
      <w:r w:rsidRPr="006948A4">
        <w:rPr>
          <w:i/>
        </w:rPr>
        <w:t>dokument w formie kopii potwierdzonej za zgodność z oryginałem – Zamawiający dopusz</w:t>
      </w:r>
      <w:r w:rsidR="00797C93" w:rsidRPr="006948A4">
        <w:rPr>
          <w:i/>
        </w:rPr>
        <w:t>cza dokument w języku polskim lub z tłumaczeniem na język polski</w:t>
      </w:r>
      <w:r w:rsidRPr="006948A4">
        <w:rPr>
          <w:i/>
        </w:rPr>
        <w:t>).</w:t>
      </w:r>
      <w:r>
        <w:rPr>
          <w:i/>
        </w:rPr>
        <w:t xml:space="preserve"> </w:t>
      </w:r>
    </w:p>
    <w:p w:rsidR="006948A4" w:rsidRDefault="006948A4" w:rsidP="003D3B27">
      <w:pPr>
        <w:jc w:val="both"/>
        <w:rPr>
          <w:i/>
        </w:rPr>
      </w:pPr>
      <w:r>
        <w:rPr>
          <w:i/>
        </w:rPr>
        <w:t xml:space="preserve">Ad. 1) Rolety jasne: </w:t>
      </w:r>
    </w:p>
    <w:p w:rsidR="006948A4" w:rsidRPr="006948A4" w:rsidRDefault="006948A4" w:rsidP="006948A4">
      <w:pPr>
        <w:jc w:val="both"/>
        <w:rPr>
          <w:i/>
        </w:rPr>
      </w:pPr>
      <w:r>
        <w:rPr>
          <w:i/>
        </w:rPr>
        <w:t xml:space="preserve">tkanina: </w:t>
      </w:r>
      <w:r w:rsidRPr="006948A4">
        <w:rPr>
          <w:i/>
        </w:rPr>
        <w:t>poliester 100%</w:t>
      </w:r>
      <w:r>
        <w:rPr>
          <w:i/>
        </w:rPr>
        <w:t xml:space="preserve">, </w:t>
      </w:r>
      <w:r w:rsidRPr="006948A4">
        <w:rPr>
          <w:i/>
        </w:rPr>
        <w:t>zac</w:t>
      </w:r>
      <w:r>
        <w:rPr>
          <w:i/>
        </w:rPr>
        <w:t>iemnienie częściowe min 285g/m2, transparentność (</w:t>
      </w:r>
      <w:r w:rsidRPr="006948A4">
        <w:rPr>
          <w:i/>
        </w:rPr>
        <w:t>przepuszczanie światła ) - nie większe niż 10 %</w:t>
      </w:r>
      <w:r>
        <w:rPr>
          <w:i/>
        </w:rPr>
        <w:t>,</w:t>
      </w:r>
    </w:p>
    <w:p w:rsidR="006948A4" w:rsidRPr="006948A4" w:rsidRDefault="006948A4" w:rsidP="006948A4">
      <w:pPr>
        <w:jc w:val="both"/>
        <w:rPr>
          <w:i/>
        </w:rPr>
      </w:pPr>
      <w:r w:rsidRPr="006948A4">
        <w:rPr>
          <w:i/>
        </w:rPr>
        <w:t>odbicie światła - min 40 %</w:t>
      </w:r>
      <w:r>
        <w:rPr>
          <w:i/>
        </w:rPr>
        <w:t>,</w:t>
      </w:r>
    </w:p>
    <w:p w:rsidR="006948A4" w:rsidRDefault="006948A4" w:rsidP="003D3B27">
      <w:pPr>
        <w:jc w:val="both"/>
        <w:rPr>
          <w:i/>
        </w:rPr>
      </w:pPr>
      <w:r>
        <w:rPr>
          <w:i/>
        </w:rPr>
        <w:t>absorpcja (pochłanianie światła) - min 2%.</w:t>
      </w:r>
    </w:p>
    <w:p w:rsidR="006948A4" w:rsidRDefault="006948A4" w:rsidP="003D3B27">
      <w:pPr>
        <w:jc w:val="both"/>
        <w:rPr>
          <w:i/>
        </w:rPr>
      </w:pPr>
    </w:p>
    <w:p w:rsidR="006948A4" w:rsidRDefault="006948A4" w:rsidP="003D3B27">
      <w:pPr>
        <w:jc w:val="both"/>
        <w:rPr>
          <w:i/>
        </w:rPr>
      </w:pPr>
    </w:p>
    <w:p w:rsidR="006948A4" w:rsidRDefault="006948A4" w:rsidP="006948A4">
      <w:pPr>
        <w:jc w:val="both"/>
        <w:rPr>
          <w:i/>
        </w:rPr>
      </w:pPr>
      <w:r>
        <w:rPr>
          <w:i/>
        </w:rPr>
        <w:t>Ad. 2)</w:t>
      </w:r>
      <w:r w:rsidR="003106F9">
        <w:rPr>
          <w:i/>
        </w:rPr>
        <w:t xml:space="preserve"> </w:t>
      </w:r>
      <w:r w:rsidR="003106F9" w:rsidRPr="003106F9">
        <w:rPr>
          <w:i/>
        </w:rPr>
        <w:t>Rolety ciemne</w:t>
      </w:r>
      <w:r w:rsidR="003106F9">
        <w:rPr>
          <w:i/>
        </w:rPr>
        <w:t>:</w:t>
      </w:r>
      <w:r>
        <w:rPr>
          <w:i/>
        </w:rPr>
        <w:t xml:space="preserve"> </w:t>
      </w:r>
    </w:p>
    <w:p w:rsidR="003106F9" w:rsidRDefault="006948A4" w:rsidP="006948A4">
      <w:pPr>
        <w:jc w:val="both"/>
        <w:rPr>
          <w:i/>
        </w:rPr>
      </w:pPr>
      <w:r>
        <w:rPr>
          <w:i/>
        </w:rPr>
        <w:t xml:space="preserve">tkanina -  </w:t>
      </w:r>
      <w:r w:rsidRPr="006948A4">
        <w:rPr>
          <w:i/>
        </w:rPr>
        <w:t>zacie</w:t>
      </w:r>
      <w:r w:rsidR="003106F9">
        <w:rPr>
          <w:i/>
        </w:rPr>
        <w:t xml:space="preserve">mnienie całkowite  min 425 g/m2, transparentność - 0 %, </w:t>
      </w:r>
    </w:p>
    <w:p w:rsidR="006948A4" w:rsidRPr="006948A4" w:rsidRDefault="006948A4" w:rsidP="006948A4">
      <w:pPr>
        <w:jc w:val="both"/>
        <w:rPr>
          <w:i/>
        </w:rPr>
      </w:pPr>
      <w:r w:rsidRPr="006948A4">
        <w:rPr>
          <w:i/>
        </w:rPr>
        <w:t>odbicie światła - min 78 %</w:t>
      </w:r>
      <w:r w:rsidR="003106F9">
        <w:rPr>
          <w:i/>
        </w:rPr>
        <w:t>,</w:t>
      </w:r>
    </w:p>
    <w:p w:rsidR="006948A4" w:rsidRDefault="003106F9" w:rsidP="003D3B27">
      <w:pPr>
        <w:jc w:val="both"/>
        <w:rPr>
          <w:i/>
        </w:rPr>
      </w:pPr>
      <w:r>
        <w:rPr>
          <w:i/>
        </w:rPr>
        <w:t>absorpcja (pochłanianie światła) min - 7%.</w:t>
      </w:r>
    </w:p>
    <w:p w:rsidR="006948A4" w:rsidRDefault="006948A4" w:rsidP="006948A4">
      <w:pPr>
        <w:jc w:val="both"/>
      </w:pPr>
      <w:r>
        <w:rPr>
          <w:i/>
        </w:rPr>
        <w:t xml:space="preserve">Ad. 3 </w:t>
      </w:r>
      <w:r>
        <w:t xml:space="preserve">) Rolety typu dzień- noc: </w:t>
      </w:r>
    </w:p>
    <w:p w:rsidR="006948A4" w:rsidRDefault="006948A4" w:rsidP="006948A4">
      <w:pPr>
        <w:jc w:val="both"/>
      </w:pPr>
      <w:r>
        <w:t xml:space="preserve">tkanina: poliester 100%, gramatura nie mniejsza niż 105 g/m2 (wybór tkaniny przed podpisaniem umowy), </w:t>
      </w:r>
    </w:p>
    <w:p w:rsidR="006948A4" w:rsidRDefault="006948A4" w:rsidP="006948A4">
      <w:pPr>
        <w:jc w:val="both"/>
      </w:pPr>
      <w:r>
        <w:t>system: rura nawojowa aluminium,</w:t>
      </w:r>
    </w:p>
    <w:p w:rsidR="006948A4" w:rsidRDefault="006948A4" w:rsidP="006948A4">
      <w:pPr>
        <w:jc w:val="both"/>
      </w:pPr>
      <w:r>
        <w:t>wieszaki montażowe – metalowe,</w:t>
      </w:r>
    </w:p>
    <w:p w:rsidR="006948A4" w:rsidRPr="003106F9" w:rsidRDefault="006948A4" w:rsidP="003D3B27">
      <w:pPr>
        <w:jc w:val="both"/>
      </w:pPr>
      <w:r>
        <w:t>łańcuszek obsługi wykonany z PCV</w:t>
      </w:r>
      <w:r w:rsidR="003106F9">
        <w:t xml:space="preserve"> kulkowy. </w:t>
      </w:r>
    </w:p>
    <w:p w:rsidR="003106F9" w:rsidRDefault="003106F9" w:rsidP="003D3B27">
      <w:pPr>
        <w:jc w:val="both"/>
        <w:rPr>
          <w:i/>
        </w:rPr>
      </w:pPr>
      <w:r>
        <w:rPr>
          <w:i/>
        </w:rPr>
        <w:t>Dot. Ad 1, Ad 2, Ad 3</w:t>
      </w:r>
    </w:p>
    <w:p w:rsidR="00995D14" w:rsidRPr="0087418C" w:rsidRDefault="00995D14" w:rsidP="003D3B27">
      <w:pPr>
        <w:jc w:val="both"/>
        <w:rPr>
          <w:i/>
          <w:color w:val="FFFFFF" w:themeColor="background1"/>
        </w:rPr>
      </w:pPr>
      <w:r>
        <w:rPr>
          <w:i/>
        </w:rPr>
        <w:t xml:space="preserve">Kolorystyka i faktura materiałów do wyboru przez Zamawiającego po wyborze oferty, z gamy przedstawionej przez Wykonawcę z dostępnych w zaproponowanym systemie. Zamawiający wymaga aby zaproponowana gama zawierała co najmniej </w:t>
      </w:r>
      <w:r w:rsidRPr="0087418C">
        <w:rPr>
          <w:i/>
        </w:rPr>
        <w:t>odcienie beżu, szarości, écru  i jasnego brązu</w:t>
      </w:r>
      <w:r w:rsidR="0087418C">
        <w:rPr>
          <w:i/>
        </w:rPr>
        <w:t>.</w:t>
      </w:r>
    </w:p>
    <w:p w:rsidR="007B32F3" w:rsidRDefault="007B32F3" w:rsidP="003D3B27">
      <w:pPr>
        <w:jc w:val="both"/>
        <w:rPr>
          <w:i/>
        </w:rPr>
      </w:pPr>
      <w:r>
        <w:rPr>
          <w:i/>
        </w:rPr>
        <w:t xml:space="preserve">W tabeli poniżej przedstawiono szacunkową wielkość poszczególnych rolet pozwalający na oszacowanie oferty. Jeżeli Wykonawca uzna, iż do wyceny oferty niezbędny jest dokładny pomiar rolet może dokonać wizji lokalnej, przed złożeniem oferty, po uprzednim umówieniu się z Zamawiającym </w:t>
      </w:r>
      <w:r w:rsidR="006948A4">
        <w:rPr>
          <w:i/>
        </w:rPr>
        <w:br/>
      </w:r>
      <w:r>
        <w:rPr>
          <w:i/>
        </w:rPr>
        <w:t xml:space="preserve"> osoba do kontaktu</w:t>
      </w:r>
      <w:r w:rsidR="0087418C">
        <w:rPr>
          <w:i/>
        </w:rPr>
        <w:t xml:space="preserve">: </w:t>
      </w:r>
      <w:r>
        <w:rPr>
          <w:i/>
        </w:rPr>
        <w:t xml:space="preserve"> </w:t>
      </w:r>
      <w:r w:rsidR="0087418C">
        <w:rPr>
          <w:i/>
        </w:rPr>
        <w:t>Łukasz Styczeń</w:t>
      </w:r>
      <w:r>
        <w:rPr>
          <w:i/>
        </w:rPr>
        <w:t xml:space="preserve"> Dokładny pomiar zobowiązany jest wykonać przed montażem rolet.</w:t>
      </w:r>
    </w:p>
    <w:p w:rsidR="00B70DA6" w:rsidRDefault="005066D8" w:rsidP="003D3B27">
      <w:pPr>
        <w:jc w:val="both"/>
      </w:pPr>
      <w:r>
        <w:t>2.</w:t>
      </w:r>
      <w:r w:rsidR="00B70DA6">
        <w:t xml:space="preserve"> </w:t>
      </w:r>
      <w:r w:rsidR="003D3B27">
        <w:t xml:space="preserve">Ze względu na mechanizm opuszczania i podnoszenia, rolety zostały podzielone na dwie grupy: </w:t>
      </w:r>
    </w:p>
    <w:p w:rsidR="003D3B27" w:rsidRDefault="003D3B27" w:rsidP="003D3B27">
      <w:pPr>
        <w:jc w:val="both"/>
        <w:rPr>
          <w:u w:val="single"/>
        </w:rPr>
      </w:pPr>
      <w:r>
        <w:t xml:space="preserve">1) </w:t>
      </w:r>
      <w:r>
        <w:rPr>
          <w:u w:val="single"/>
        </w:rPr>
        <w:t>Podnoszone i opuszczane ręcznie</w:t>
      </w:r>
    </w:p>
    <w:p w:rsidR="003D3B27" w:rsidRDefault="003D3B27" w:rsidP="003D3B27">
      <w:pPr>
        <w:jc w:val="both"/>
        <w:rPr>
          <w:u w:val="single"/>
        </w:rPr>
      </w:pPr>
      <w:r>
        <w:t xml:space="preserve">2) </w:t>
      </w:r>
      <w:r>
        <w:rPr>
          <w:u w:val="single"/>
        </w:rPr>
        <w:t>Podnoszone i opuszczane za pomocą napędu elektrycznego .</w:t>
      </w:r>
    </w:p>
    <w:p w:rsidR="003D3B27" w:rsidRPr="003D3B27" w:rsidRDefault="003D3B27" w:rsidP="003D3B27">
      <w:pPr>
        <w:jc w:val="both"/>
        <w:rPr>
          <w:b/>
          <w:i/>
        </w:rPr>
      </w:pPr>
      <w:r w:rsidRPr="003D3B27">
        <w:rPr>
          <w:b/>
          <w:i/>
        </w:rPr>
        <w:t xml:space="preserve">Ad </w:t>
      </w:r>
      <w:r w:rsidR="005066D8">
        <w:rPr>
          <w:b/>
          <w:i/>
        </w:rPr>
        <w:t>2.2)</w:t>
      </w:r>
      <w:r w:rsidRPr="003D3B27">
        <w:rPr>
          <w:b/>
          <w:i/>
        </w:rPr>
        <w:t xml:space="preserve"> wymagania dotyczące napędu elektrycznego </w:t>
      </w:r>
    </w:p>
    <w:p w:rsidR="003D3B27" w:rsidRDefault="003D3B27" w:rsidP="003D3B27">
      <w:pPr>
        <w:jc w:val="both"/>
        <w:rPr>
          <w:i/>
        </w:rPr>
      </w:pPr>
      <w:r w:rsidRPr="003D3B27">
        <w:rPr>
          <w:i/>
        </w:rPr>
        <w:t xml:space="preserve">W ramach zamówienia Wykonawca zobowiązany jest do wykonania okablowania niezbędnego do montażu rolet sterowanych elektrycznie a także do wykonania dokumentacji powykonawczej zmian wprowadzonych do </w:t>
      </w:r>
      <w:r>
        <w:rPr>
          <w:i/>
        </w:rPr>
        <w:t xml:space="preserve">instalacji elektrycznej Muzeum </w:t>
      </w:r>
      <w:r w:rsidRPr="003D3B27">
        <w:rPr>
          <w:i/>
        </w:rPr>
        <w:t xml:space="preserve">w związku z montażem rolet.  </w:t>
      </w:r>
    </w:p>
    <w:p w:rsidR="00FF2CD3" w:rsidRDefault="003D3B27" w:rsidP="003D3B27">
      <w:pPr>
        <w:jc w:val="both"/>
        <w:rPr>
          <w:i/>
        </w:rPr>
      </w:pPr>
      <w:r>
        <w:rPr>
          <w:i/>
        </w:rPr>
        <w:t>Mechanizm (napęd) odpowiadający za podnoszenie i opuszczanie rolet musi</w:t>
      </w:r>
      <w:r w:rsidR="002019D4">
        <w:rPr>
          <w:i/>
        </w:rPr>
        <w:t xml:space="preserve"> pozwalać na </w:t>
      </w:r>
      <w:r w:rsidRPr="003D3B27">
        <w:rPr>
          <w:i/>
        </w:rPr>
        <w:t xml:space="preserve"> </w:t>
      </w:r>
      <w:r w:rsidR="002019D4" w:rsidRPr="002019D4">
        <w:rPr>
          <w:i/>
        </w:rPr>
        <w:t xml:space="preserve">sterowanie radiowe </w:t>
      </w:r>
      <w:r w:rsidR="002019D4">
        <w:rPr>
          <w:i/>
        </w:rPr>
        <w:t xml:space="preserve"> i </w:t>
      </w:r>
      <w:r w:rsidRPr="003D3B27">
        <w:rPr>
          <w:i/>
        </w:rPr>
        <w:t>odpowiada</w:t>
      </w:r>
      <w:r>
        <w:rPr>
          <w:i/>
        </w:rPr>
        <w:t xml:space="preserve">ć </w:t>
      </w:r>
      <w:r w:rsidRPr="003D3B27">
        <w:rPr>
          <w:i/>
        </w:rPr>
        <w:t xml:space="preserve"> </w:t>
      </w:r>
      <w:r>
        <w:rPr>
          <w:i/>
        </w:rPr>
        <w:t>wymogom wskazanym dla tego typu urządzeń w dyrektywie</w:t>
      </w:r>
      <w:r w:rsidRPr="003D3B27">
        <w:rPr>
          <w:i/>
        </w:rPr>
        <w:t xml:space="preserve"> 1995/5/CE.</w:t>
      </w:r>
      <w:r w:rsidR="002019D4">
        <w:rPr>
          <w:i/>
        </w:rPr>
        <w:t xml:space="preserve"> Na potwierdzenie spełniania powyższego wymagania Wykonawca zobowiązany jest przedstawić </w:t>
      </w:r>
      <w:r w:rsidR="002019D4" w:rsidRPr="003106F9">
        <w:rPr>
          <w:i/>
        </w:rPr>
        <w:t>deklarację  zgodności (dokument w formie kopii potwierdzonej za zgodność z oryginałem – Zamawiający dopuszcza dokument w języku angielskim).</w:t>
      </w:r>
      <w:r w:rsidR="002019D4">
        <w:rPr>
          <w:i/>
        </w:rPr>
        <w:t xml:space="preserve"> </w:t>
      </w:r>
    </w:p>
    <w:p w:rsidR="00FF2CD3" w:rsidRDefault="00FF2CD3" w:rsidP="003D3B27">
      <w:pPr>
        <w:jc w:val="both"/>
        <w:rPr>
          <w:i/>
        </w:rPr>
      </w:pPr>
      <w:r>
        <w:rPr>
          <w:i/>
        </w:rPr>
        <w:t>Napęd powinien:</w:t>
      </w:r>
    </w:p>
    <w:p w:rsidR="00FF2CD3" w:rsidRDefault="00FF2CD3" w:rsidP="003D3B27">
      <w:pPr>
        <w:jc w:val="both"/>
        <w:rPr>
          <w:i/>
        </w:rPr>
      </w:pPr>
      <w:r>
        <w:rPr>
          <w:i/>
        </w:rPr>
        <w:t xml:space="preserve">- </w:t>
      </w:r>
      <w:r w:rsidR="002019D4">
        <w:rPr>
          <w:i/>
        </w:rPr>
        <w:t xml:space="preserve"> być sterowny za pomocą pilota (</w:t>
      </w:r>
      <w:r>
        <w:rPr>
          <w:i/>
        </w:rPr>
        <w:t>piloty z kompletem baterii są elementem dostawy</w:t>
      </w:r>
      <w:r w:rsidR="002019D4">
        <w:rPr>
          <w:i/>
        </w:rPr>
        <w:t xml:space="preserve">), </w:t>
      </w:r>
    </w:p>
    <w:p w:rsidR="003D3B27" w:rsidRDefault="00FF2CD3" w:rsidP="003D3B27">
      <w:pPr>
        <w:jc w:val="both"/>
        <w:rPr>
          <w:i/>
        </w:rPr>
      </w:pPr>
      <w:r>
        <w:rPr>
          <w:i/>
        </w:rPr>
        <w:t>- pozwalać na automatyczne ustawienie godziny opuszczenia i poniesienia rolety,</w:t>
      </w:r>
    </w:p>
    <w:p w:rsidR="00FF2CD3" w:rsidRDefault="00FF2CD3" w:rsidP="003D3B27">
      <w:pPr>
        <w:jc w:val="both"/>
        <w:rPr>
          <w:i/>
        </w:rPr>
      </w:pPr>
      <w:r>
        <w:rPr>
          <w:i/>
        </w:rPr>
        <w:lastRenderedPageBreak/>
        <w:t>- pozwalać na ustawienie automatycznego ustawienia opuszczenia i poniesienia rolety ze względu na nasłonecznienie,</w:t>
      </w:r>
    </w:p>
    <w:p w:rsidR="00FF2CD3" w:rsidRPr="00FF2CD3" w:rsidRDefault="00FF2CD3" w:rsidP="00FF2CD3">
      <w:pPr>
        <w:jc w:val="both"/>
        <w:rPr>
          <w:i/>
        </w:rPr>
      </w:pPr>
      <w:r>
        <w:rPr>
          <w:i/>
        </w:rPr>
        <w:t>- n</w:t>
      </w:r>
      <w:r w:rsidRPr="00FF2CD3">
        <w:rPr>
          <w:i/>
        </w:rPr>
        <w:t>apięcia zasilające 230V/50Hz – 120V/60Hz – 220V/60Hz</w:t>
      </w:r>
      <w:r>
        <w:rPr>
          <w:i/>
        </w:rPr>
        <w:t>,</w:t>
      </w:r>
    </w:p>
    <w:p w:rsidR="00FF2CD3" w:rsidRDefault="00FF2CD3" w:rsidP="00FF2CD3">
      <w:pPr>
        <w:jc w:val="both"/>
        <w:rPr>
          <w:i/>
        </w:rPr>
      </w:pPr>
      <w:r>
        <w:rPr>
          <w:i/>
        </w:rPr>
        <w:t>- c</w:t>
      </w:r>
      <w:r w:rsidRPr="00FF2CD3">
        <w:rPr>
          <w:i/>
        </w:rPr>
        <w:t>zęstotliwość sygnału radiowego 433,42MHz</w:t>
      </w:r>
      <w:r>
        <w:rPr>
          <w:i/>
        </w:rPr>
        <w:t>,</w:t>
      </w:r>
    </w:p>
    <w:p w:rsidR="00FF2CD3" w:rsidRDefault="00FF2CD3" w:rsidP="00FF2CD3">
      <w:pPr>
        <w:jc w:val="both"/>
        <w:rPr>
          <w:i/>
        </w:rPr>
      </w:pPr>
      <w:r>
        <w:rPr>
          <w:i/>
        </w:rPr>
        <w:t>- z</w:t>
      </w:r>
      <w:r w:rsidRPr="00FF2CD3">
        <w:rPr>
          <w:i/>
        </w:rPr>
        <w:t>akres temperatury pracy</w:t>
      </w:r>
      <w:r>
        <w:rPr>
          <w:i/>
        </w:rPr>
        <w:t>,</w:t>
      </w:r>
    </w:p>
    <w:p w:rsidR="00FF2CD3" w:rsidRDefault="00FF2CD3" w:rsidP="00FF2CD3">
      <w:pPr>
        <w:jc w:val="both"/>
        <w:rPr>
          <w:i/>
        </w:rPr>
      </w:pPr>
      <w:r>
        <w:rPr>
          <w:i/>
        </w:rPr>
        <w:t>- s</w:t>
      </w:r>
      <w:r w:rsidRPr="00FF2CD3">
        <w:rPr>
          <w:i/>
        </w:rPr>
        <w:t>topień ochrony IP44</w:t>
      </w:r>
      <w:r>
        <w:rPr>
          <w:i/>
        </w:rPr>
        <w:t>,</w:t>
      </w:r>
    </w:p>
    <w:p w:rsidR="00FF2CD3" w:rsidRDefault="005066D8" w:rsidP="00FF2CD3">
      <w:pPr>
        <w:jc w:val="both"/>
        <w:rPr>
          <w:i/>
        </w:rPr>
      </w:pPr>
      <w:r>
        <w:rPr>
          <w:i/>
        </w:rPr>
        <w:t xml:space="preserve">- </w:t>
      </w:r>
      <w:r w:rsidR="00FF2CD3">
        <w:rPr>
          <w:i/>
        </w:rPr>
        <w:t xml:space="preserve">ilość przypisanych kanałów radiowych RST – </w:t>
      </w:r>
      <w:r>
        <w:rPr>
          <w:i/>
        </w:rPr>
        <w:t>min. 10</w:t>
      </w:r>
      <w:r w:rsidR="00FF2CD3">
        <w:rPr>
          <w:i/>
        </w:rPr>
        <w:t>,</w:t>
      </w:r>
    </w:p>
    <w:p w:rsidR="00FF2CD3" w:rsidRDefault="00FF2CD3" w:rsidP="00FF2CD3">
      <w:pPr>
        <w:jc w:val="both"/>
        <w:rPr>
          <w:i/>
        </w:rPr>
      </w:pPr>
      <w:r>
        <w:rPr>
          <w:i/>
        </w:rPr>
        <w:t xml:space="preserve">- </w:t>
      </w:r>
      <w:r w:rsidRPr="00FF2CD3">
        <w:rPr>
          <w:i/>
        </w:rPr>
        <w:t>ilość prz</w:t>
      </w:r>
      <w:r>
        <w:rPr>
          <w:i/>
        </w:rPr>
        <w:t xml:space="preserve">ypisanych </w:t>
      </w:r>
      <w:r w:rsidRPr="00FF2CD3">
        <w:rPr>
          <w:i/>
        </w:rPr>
        <w:t>czujników pogodowych</w:t>
      </w:r>
      <w:r>
        <w:rPr>
          <w:i/>
        </w:rPr>
        <w:t xml:space="preserve"> – </w:t>
      </w:r>
      <w:r w:rsidR="005066D8">
        <w:rPr>
          <w:i/>
        </w:rPr>
        <w:t xml:space="preserve">min. 3. </w:t>
      </w:r>
    </w:p>
    <w:p w:rsidR="00995D14" w:rsidRDefault="00995D14" w:rsidP="00FF2CD3">
      <w:pPr>
        <w:jc w:val="both"/>
      </w:pPr>
      <w:r w:rsidRPr="00995D14">
        <w:t xml:space="preserve">Poniższa tabela zawiera wykaz rolet </w:t>
      </w:r>
    </w:p>
    <w:tbl>
      <w:tblPr>
        <w:tblW w:w="10055" w:type="dxa"/>
        <w:tblCellMar>
          <w:left w:w="70" w:type="dxa"/>
          <w:right w:w="70" w:type="dxa"/>
        </w:tblCellMar>
        <w:tblLook w:val="04A0" w:firstRow="1" w:lastRow="0" w:firstColumn="1" w:lastColumn="0" w:noHBand="0" w:noVBand="1"/>
      </w:tblPr>
      <w:tblGrid>
        <w:gridCol w:w="419"/>
        <w:gridCol w:w="2433"/>
        <w:gridCol w:w="2543"/>
        <w:gridCol w:w="974"/>
        <w:gridCol w:w="1155"/>
        <w:gridCol w:w="2531"/>
      </w:tblGrid>
      <w:tr w:rsidR="00AE7F96" w:rsidRPr="00AE7F96" w:rsidTr="00AE7F96">
        <w:trPr>
          <w:trHeight w:val="288"/>
        </w:trPr>
        <w:tc>
          <w:tcPr>
            <w:tcW w:w="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Lp.</w:t>
            </w:r>
          </w:p>
        </w:tc>
        <w:tc>
          <w:tcPr>
            <w:tcW w:w="24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Pomieszczenie</w:t>
            </w:r>
          </w:p>
        </w:tc>
        <w:tc>
          <w:tcPr>
            <w:tcW w:w="2543" w:type="dxa"/>
            <w:tcBorders>
              <w:top w:val="single" w:sz="8" w:space="0" w:color="auto"/>
              <w:left w:val="nil"/>
              <w:bottom w:val="nil"/>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rozmiar rolety</w:t>
            </w:r>
          </w:p>
        </w:tc>
        <w:tc>
          <w:tcPr>
            <w:tcW w:w="974" w:type="dxa"/>
            <w:tcBorders>
              <w:top w:val="single" w:sz="8" w:space="0" w:color="auto"/>
              <w:left w:val="nil"/>
              <w:bottom w:val="nil"/>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Ilość</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Napęd</w:t>
            </w:r>
          </w:p>
        </w:tc>
        <w:tc>
          <w:tcPr>
            <w:tcW w:w="2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ind w:right="877"/>
              <w:rPr>
                <w:rFonts w:ascii="Calibri" w:eastAsia="Times New Roman" w:hAnsi="Calibri" w:cs="Calibri"/>
                <w:color w:val="000000"/>
                <w:lang w:eastAsia="pl-PL"/>
              </w:rPr>
            </w:pPr>
            <w:r w:rsidRPr="00AE7F96">
              <w:rPr>
                <w:rFonts w:ascii="Calibri" w:eastAsia="Times New Roman" w:hAnsi="Calibri" w:cs="Calibri"/>
                <w:color w:val="000000"/>
                <w:lang w:eastAsia="pl-PL"/>
              </w:rPr>
              <w:t>Rodzaj zaciemnienia</w:t>
            </w:r>
          </w:p>
        </w:tc>
      </w:tr>
      <w:tr w:rsidR="00AE7F96" w:rsidRPr="00AE7F96" w:rsidTr="00AE7F96">
        <w:trPr>
          <w:trHeight w:val="884"/>
        </w:trPr>
        <w:tc>
          <w:tcPr>
            <w:tcW w:w="419" w:type="dxa"/>
            <w:vMerge/>
            <w:tcBorders>
              <w:top w:val="single" w:sz="8" w:space="0" w:color="auto"/>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2433" w:type="dxa"/>
            <w:vMerge/>
            <w:tcBorders>
              <w:top w:val="single" w:sz="8" w:space="0" w:color="auto"/>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(cm)</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(szt.)</w:t>
            </w: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2531" w:type="dxa"/>
            <w:vMerge/>
            <w:tcBorders>
              <w:top w:val="single" w:sz="8" w:space="0" w:color="auto"/>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1.</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MAGAZYN 222</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155x200 , 155x200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MAGAZYN 224  </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155x200 , 150x190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3.</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DZIAŁ HISTORII  </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150 X 210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6</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4.</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Arial" w:eastAsia="Times New Roman" w:hAnsi="Arial" w:cs="Arial"/>
                <w:color w:val="222222"/>
                <w:sz w:val="19"/>
                <w:szCs w:val="19"/>
                <w:lang w:eastAsia="pl-PL"/>
              </w:rPr>
            </w:pPr>
            <w:r w:rsidRPr="00AE7F96">
              <w:rPr>
                <w:rFonts w:ascii="Arial" w:eastAsia="Times New Roman" w:hAnsi="Arial" w:cs="Arial"/>
                <w:color w:val="222222"/>
                <w:sz w:val="19"/>
                <w:szCs w:val="19"/>
                <w:lang w:eastAsia="pl-PL"/>
              </w:rPr>
              <w:t>KORYTARZ ZACHODNI</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Arial" w:eastAsia="Times New Roman" w:hAnsi="Arial" w:cs="Arial"/>
                <w:color w:val="222222"/>
                <w:sz w:val="19"/>
                <w:szCs w:val="19"/>
                <w:lang w:eastAsia="pl-PL"/>
              </w:rPr>
            </w:pPr>
            <w:r w:rsidRPr="00AE7F96">
              <w:rPr>
                <w:rFonts w:ascii="Arial" w:eastAsia="Times New Roman" w:hAnsi="Arial" w:cs="Arial"/>
                <w:color w:val="222222"/>
                <w:sz w:val="19"/>
                <w:szCs w:val="19"/>
                <w:lang w:eastAsia="pl-PL"/>
              </w:rPr>
              <w:t>190 X 230 3szt , 163x230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4</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elektryczny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5.</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Arial" w:eastAsia="Times New Roman" w:hAnsi="Arial" w:cs="Arial"/>
                <w:color w:val="222222"/>
                <w:sz w:val="19"/>
                <w:szCs w:val="19"/>
                <w:lang w:eastAsia="pl-PL"/>
              </w:rPr>
            </w:pPr>
            <w:r w:rsidRPr="00AE7F96">
              <w:rPr>
                <w:rFonts w:ascii="Arial" w:eastAsia="Times New Roman" w:hAnsi="Arial" w:cs="Arial"/>
                <w:color w:val="222222"/>
                <w:sz w:val="19"/>
                <w:szCs w:val="19"/>
                <w:lang w:eastAsia="pl-PL"/>
              </w:rPr>
              <w:t>KORYTARZ ZACHODNI</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 54X230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elektryczny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6.</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KORYTARZ POŁUDNIOWY</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155x210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4</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588"/>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7.</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PRACOWNIA KONSERWACJI</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193x450 2szt., 190x350 3szt.</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5</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588"/>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8.</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PRACOWNIA KONSERWACJI</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160x 430, 168x430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9.</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MAGAZYN ZA KRATĄ</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180x250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3</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10.</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MAGAZYN ZA KRATĄ</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180x250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585"/>
        </w:trPr>
        <w:tc>
          <w:tcPr>
            <w:tcW w:w="419"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11.</w:t>
            </w:r>
          </w:p>
        </w:tc>
        <w:tc>
          <w:tcPr>
            <w:tcW w:w="2433"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MAGAZYN SZTUKI MEBLE</w:t>
            </w:r>
          </w:p>
        </w:tc>
        <w:tc>
          <w:tcPr>
            <w:tcW w:w="2543"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180X250</w:t>
            </w:r>
          </w:p>
        </w:tc>
        <w:tc>
          <w:tcPr>
            <w:tcW w:w="974"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300"/>
        </w:trPr>
        <w:tc>
          <w:tcPr>
            <w:tcW w:w="419"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2433"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2543"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974"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1155"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2531"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r>
      <w:tr w:rsidR="00AE7F96" w:rsidRPr="00AE7F96" w:rsidTr="00AE7F96">
        <w:trPr>
          <w:trHeight w:val="1185"/>
        </w:trPr>
        <w:tc>
          <w:tcPr>
            <w:tcW w:w="419"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12</w:t>
            </w:r>
          </w:p>
        </w:tc>
        <w:tc>
          <w:tcPr>
            <w:tcW w:w="2433"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MAGAZYN SZTUKI NIEPROFESJONALNEJ</w:t>
            </w:r>
          </w:p>
        </w:tc>
        <w:tc>
          <w:tcPr>
            <w:tcW w:w="2543"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180x250</w:t>
            </w:r>
          </w:p>
        </w:tc>
        <w:tc>
          <w:tcPr>
            <w:tcW w:w="974"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vMerge w:val="restart"/>
            <w:tcBorders>
              <w:top w:val="nil"/>
              <w:left w:val="single" w:sz="8" w:space="0" w:color="auto"/>
              <w:bottom w:val="single" w:sz="8" w:space="0" w:color="000000"/>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269"/>
        </w:trPr>
        <w:tc>
          <w:tcPr>
            <w:tcW w:w="419"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2433"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2543"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974"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1155"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c>
          <w:tcPr>
            <w:tcW w:w="2531" w:type="dxa"/>
            <w:vMerge/>
            <w:tcBorders>
              <w:top w:val="nil"/>
              <w:left w:val="single" w:sz="8" w:space="0" w:color="auto"/>
              <w:bottom w:val="single" w:sz="8" w:space="0" w:color="000000"/>
              <w:right w:val="single" w:sz="8" w:space="0" w:color="auto"/>
            </w:tcBorders>
            <w:vAlign w:val="center"/>
            <w:hideMark/>
          </w:tcPr>
          <w:p w:rsidR="00AE7F96" w:rsidRPr="00AE7F96" w:rsidRDefault="00AE7F96" w:rsidP="00AE7F96">
            <w:pPr>
              <w:spacing w:after="0" w:line="240" w:lineRule="auto"/>
              <w:rPr>
                <w:rFonts w:ascii="Calibri" w:eastAsia="Times New Roman" w:hAnsi="Calibri" w:cs="Calibri"/>
                <w:color w:val="000000"/>
                <w:lang w:eastAsia="pl-PL"/>
              </w:rPr>
            </w:pP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13.</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DUŻA SALA</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243x460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7</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elektryczny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zupełnie</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14.</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KORYTARZ LEWY</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167X230 2szt., 150x 210 4szt.</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6</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częściowo</w:t>
            </w:r>
          </w:p>
        </w:tc>
      </w:tr>
      <w:tr w:rsidR="00AE7F96" w:rsidRPr="00AE7F96" w:rsidTr="00AE7F96">
        <w:trPr>
          <w:trHeight w:val="588"/>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15.</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SALA WYSTAWOWA EGZOTYKA</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190X320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elektryczny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częściowo</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16.</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MALCZEWSKI SALA 1</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160X300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3</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elektryczny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częściowo</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17.</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MALCZEWSKI SALA 2</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237x350,228x350,220x350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3</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elektryczny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częściowo</w:t>
            </w:r>
          </w:p>
        </w:tc>
      </w:tr>
      <w:tr w:rsidR="00AE7F96" w:rsidRPr="00AE7F96" w:rsidTr="00AE7F96">
        <w:trPr>
          <w:trHeight w:val="588"/>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lastRenderedPageBreak/>
              <w:t>18.</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SALA WYSTAW CZASOWYCH</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176x330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7</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elektryczny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częściowo</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19.</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KORYTARZ PRAWY</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150X230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częściowo</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20.</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GALERIA</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190X310,161x310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elektryczny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częściowo</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21.</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GALERIA</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170X260 7szt, 180x260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8</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elektryczny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częściowo</w:t>
            </w:r>
          </w:p>
        </w:tc>
      </w:tr>
      <w:tr w:rsidR="00AE7F96" w:rsidRPr="00AE7F96" w:rsidTr="00AE7F96">
        <w:trPr>
          <w:trHeight w:val="300"/>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22.</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DZIAŁ SZTUKI</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180x260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zaciemniająca częściowo</w:t>
            </w:r>
          </w:p>
        </w:tc>
      </w:tr>
      <w:tr w:rsidR="00AE7F96" w:rsidRPr="00AE7F96" w:rsidTr="00AE7F96">
        <w:trPr>
          <w:trHeight w:val="588"/>
        </w:trPr>
        <w:tc>
          <w:tcPr>
            <w:tcW w:w="419" w:type="dxa"/>
            <w:tcBorders>
              <w:top w:val="nil"/>
              <w:left w:val="single" w:sz="8" w:space="0" w:color="auto"/>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both"/>
              <w:rPr>
                <w:rFonts w:ascii="Calibri" w:eastAsia="Times New Roman" w:hAnsi="Calibri" w:cs="Calibri"/>
                <w:color w:val="000000"/>
                <w:lang w:eastAsia="pl-PL"/>
              </w:rPr>
            </w:pPr>
            <w:r w:rsidRPr="00AE7F96">
              <w:rPr>
                <w:rFonts w:ascii="Calibri" w:eastAsia="Times New Roman" w:hAnsi="Calibri" w:cs="Calibri"/>
                <w:color w:val="000000"/>
                <w:lang w:eastAsia="pl-PL"/>
              </w:rPr>
              <w:t>23.</w:t>
            </w:r>
          </w:p>
        </w:tc>
        <w:tc>
          <w:tcPr>
            <w:tcW w:w="243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POMIESZCZENIE OCHRONY</w:t>
            </w:r>
          </w:p>
        </w:tc>
        <w:tc>
          <w:tcPr>
            <w:tcW w:w="2543"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173x270</w:t>
            </w:r>
          </w:p>
        </w:tc>
        <w:tc>
          <w:tcPr>
            <w:tcW w:w="974"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ręczny</w:t>
            </w:r>
          </w:p>
        </w:tc>
        <w:tc>
          <w:tcPr>
            <w:tcW w:w="2531" w:type="dxa"/>
            <w:tcBorders>
              <w:top w:val="nil"/>
              <w:left w:val="nil"/>
              <w:bottom w:val="single" w:sz="8" w:space="0" w:color="auto"/>
              <w:right w:val="single" w:sz="8" w:space="0" w:color="auto"/>
            </w:tcBorders>
            <w:shd w:val="clear" w:color="auto" w:fill="auto"/>
            <w:vAlign w:val="center"/>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dzień/noc</w:t>
            </w:r>
          </w:p>
        </w:tc>
      </w:tr>
      <w:tr w:rsidR="00AE7F96" w:rsidRPr="00AE7F96" w:rsidTr="00AE7F96">
        <w:trPr>
          <w:trHeight w:val="300"/>
        </w:trPr>
        <w:tc>
          <w:tcPr>
            <w:tcW w:w="53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Razem</w:t>
            </w:r>
          </w:p>
        </w:tc>
        <w:tc>
          <w:tcPr>
            <w:tcW w:w="974" w:type="dxa"/>
            <w:tcBorders>
              <w:top w:val="nil"/>
              <w:left w:val="nil"/>
              <w:bottom w:val="single" w:sz="8" w:space="0" w:color="auto"/>
              <w:right w:val="single" w:sz="8" w:space="0" w:color="auto"/>
            </w:tcBorders>
            <w:shd w:val="clear" w:color="000000" w:fill="FFFFFF"/>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r w:rsidRPr="00AE7F96">
              <w:rPr>
                <w:rFonts w:ascii="Calibri" w:eastAsia="Times New Roman" w:hAnsi="Calibri" w:cs="Calibri"/>
                <w:color w:val="000000"/>
                <w:lang w:eastAsia="pl-PL"/>
              </w:rPr>
              <w:t>79</w:t>
            </w:r>
          </w:p>
        </w:tc>
        <w:tc>
          <w:tcPr>
            <w:tcW w:w="1155"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p>
        </w:tc>
        <w:tc>
          <w:tcPr>
            <w:tcW w:w="2531"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rPr>
                <w:rFonts w:ascii="Times New Roman" w:eastAsia="Times New Roman" w:hAnsi="Times New Roman" w:cs="Times New Roman"/>
                <w:sz w:val="20"/>
                <w:szCs w:val="20"/>
                <w:lang w:eastAsia="pl-PL"/>
              </w:rPr>
            </w:pPr>
          </w:p>
        </w:tc>
      </w:tr>
      <w:tr w:rsidR="00AE7F96" w:rsidRPr="00AE7F96" w:rsidTr="00AE7F96">
        <w:trPr>
          <w:trHeight w:val="300"/>
        </w:trPr>
        <w:tc>
          <w:tcPr>
            <w:tcW w:w="53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 xml:space="preserve">Razem sterowane ręcznie </w:t>
            </w:r>
          </w:p>
        </w:tc>
        <w:tc>
          <w:tcPr>
            <w:tcW w:w="974" w:type="dxa"/>
            <w:tcBorders>
              <w:top w:val="nil"/>
              <w:left w:val="nil"/>
              <w:bottom w:val="single" w:sz="8" w:space="0" w:color="auto"/>
              <w:right w:val="single" w:sz="8" w:space="0" w:color="auto"/>
            </w:tcBorders>
            <w:shd w:val="clear" w:color="auto" w:fill="auto"/>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r w:rsidRPr="00AE7F96">
              <w:rPr>
                <w:rFonts w:ascii="Calibri" w:eastAsia="Times New Roman" w:hAnsi="Calibri" w:cs="Calibri"/>
                <w:color w:val="000000"/>
                <w:lang w:eastAsia="pl-PL"/>
              </w:rPr>
              <w:t>41</w:t>
            </w:r>
          </w:p>
        </w:tc>
        <w:tc>
          <w:tcPr>
            <w:tcW w:w="1155"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p>
        </w:tc>
        <w:tc>
          <w:tcPr>
            <w:tcW w:w="2531"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rPr>
                <w:rFonts w:ascii="Times New Roman" w:eastAsia="Times New Roman" w:hAnsi="Times New Roman" w:cs="Times New Roman"/>
                <w:sz w:val="20"/>
                <w:szCs w:val="20"/>
                <w:lang w:eastAsia="pl-PL"/>
              </w:rPr>
            </w:pPr>
          </w:p>
        </w:tc>
      </w:tr>
      <w:tr w:rsidR="00AE7F96" w:rsidRPr="00AE7F96" w:rsidTr="00AE7F96">
        <w:trPr>
          <w:trHeight w:val="300"/>
        </w:trPr>
        <w:tc>
          <w:tcPr>
            <w:tcW w:w="53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Razem sterowane elektrycznie</w:t>
            </w:r>
          </w:p>
        </w:tc>
        <w:tc>
          <w:tcPr>
            <w:tcW w:w="974" w:type="dxa"/>
            <w:tcBorders>
              <w:top w:val="nil"/>
              <w:left w:val="nil"/>
              <w:bottom w:val="single" w:sz="8" w:space="0" w:color="auto"/>
              <w:right w:val="single" w:sz="8" w:space="0" w:color="auto"/>
            </w:tcBorders>
            <w:shd w:val="clear" w:color="auto" w:fill="auto"/>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r w:rsidRPr="00AE7F96">
              <w:rPr>
                <w:rFonts w:ascii="Calibri" w:eastAsia="Times New Roman" w:hAnsi="Calibri" w:cs="Calibri"/>
                <w:color w:val="000000"/>
                <w:lang w:eastAsia="pl-PL"/>
              </w:rPr>
              <w:t>38</w:t>
            </w:r>
          </w:p>
        </w:tc>
        <w:tc>
          <w:tcPr>
            <w:tcW w:w="1155"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p>
        </w:tc>
        <w:tc>
          <w:tcPr>
            <w:tcW w:w="2531"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rPr>
                <w:rFonts w:ascii="Times New Roman" w:eastAsia="Times New Roman" w:hAnsi="Times New Roman" w:cs="Times New Roman"/>
                <w:sz w:val="20"/>
                <w:szCs w:val="20"/>
                <w:lang w:eastAsia="pl-PL"/>
              </w:rPr>
            </w:pPr>
          </w:p>
        </w:tc>
      </w:tr>
      <w:tr w:rsidR="00AE7F96" w:rsidRPr="00AE7F96" w:rsidTr="00AE7F96">
        <w:trPr>
          <w:trHeight w:val="300"/>
        </w:trPr>
        <w:tc>
          <w:tcPr>
            <w:tcW w:w="53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Razem zaciemniające częściowo</w:t>
            </w:r>
          </w:p>
        </w:tc>
        <w:tc>
          <w:tcPr>
            <w:tcW w:w="974" w:type="dxa"/>
            <w:tcBorders>
              <w:top w:val="nil"/>
              <w:left w:val="nil"/>
              <w:bottom w:val="single" w:sz="8" w:space="0" w:color="auto"/>
              <w:right w:val="single" w:sz="8" w:space="0" w:color="auto"/>
            </w:tcBorders>
            <w:shd w:val="clear" w:color="auto" w:fill="auto"/>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r w:rsidRPr="00AE7F96">
              <w:rPr>
                <w:rFonts w:ascii="Calibri" w:eastAsia="Times New Roman" w:hAnsi="Calibri" w:cs="Calibri"/>
                <w:color w:val="000000"/>
                <w:lang w:eastAsia="pl-PL"/>
              </w:rPr>
              <w:t>35</w:t>
            </w:r>
          </w:p>
        </w:tc>
        <w:tc>
          <w:tcPr>
            <w:tcW w:w="1155"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p>
        </w:tc>
        <w:tc>
          <w:tcPr>
            <w:tcW w:w="2531"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rPr>
                <w:rFonts w:ascii="Times New Roman" w:eastAsia="Times New Roman" w:hAnsi="Times New Roman" w:cs="Times New Roman"/>
                <w:sz w:val="20"/>
                <w:szCs w:val="20"/>
                <w:lang w:eastAsia="pl-PL"/>
              </w:rPr>
            </w:pPr>
          </w:p>
        </w:tc>
      </w:tr>
      <w:tr w:rsidR="00AE7F96" w:rsidRPr="00AE7F96" w:rsidTr="00AE7F96">
        <w:trPr>
          <w:trHeight w:val="300"/>
        </w:trPr>
        <w:tc>
          <w:tcPr>
            <w:tcW w:w="53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E7F96" w:rsidRPr="00AE7F96" w:rsidRDefault="00AE7F96" w:rsidP="00AE7F96">
            <w:pPr>
              <w:spacing w:after="0" w:line="240" w:lineRule="auto"/>
              <w:rPr>
                <w:rFonts w:ascii="Calibri" w:eastAsia="Times New Roman" w:hAnsi="Calibri" w:cs="Calibri"/>
                <w:color w:val="000000"/>
                <w:lang w:eastAsia="pl-PL"/>
              </w:rPr>
            </w:pPr>
            <w:r w:rsidRPr="00AE7F96">
              <w:rPr>
                <w:rFonts w:ascii="Calibri" w:eastAsia="Times New Roman" w:hAnsi="Calibri" w:cs="Calibri"/>
                <w:color w:val="000000"/>
                <w:lang w:eastAsia="pl-PL"/>
              </w:rPr>
              <w:t xml:space="preserve">Razem zaciemniające zupełnie  </w:t>
            </w:r>
          </w:p>
        </w:tc>
        <w:tc>
          <w:tcPr>
            <w:tcW w:w="974" w:type="dxa"/>
            <w:tcBorders>
              <w:top w:val="nil"/>
              <w:left w:val="nil"/>
              <w:bottom w:val="single" w:sz="8" w:space="0" w:color="auto"/>
              <w:right w:val="single" w:sz="8" w:space="0" w:color="auto"/>
            </w:tcBorders>
            <w:shd w:val="clear" w:color="auto" w:fill="auto"/>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r w:rsidRPr="00AE7F96">
              <w:rPr>
                <w:rFonts w:ascii="Calibri" w:eastAsia="Times New Roman" w:hAnsi="Calibri" w:cs="Calibri"/>
                <w:color w:val="000000"/>
                <w:lang w:eastAsia="pl-PL"/>
              </w:rPr>
              <w:t>42</w:t>
            </w:r>
          </w:p>
        </w:tc>
        <w:tc>
          <w:tcPr>
            <w:tcW w:w="1155"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p>
        </w:tc>
        <w:tc>
          <w:tcPr>
            <w:tcW w:w="2531"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rPr>
                <w:rFonts w:ascii="Times New Roman" w:eastAsia="Times New Roman" w:hAnsi="Times New Roman" w:cs="Times New Roman"/>
                <w:sz w:val="20"/>
                <w:szCs w:val="20"/>
                <w:lang w:eastAsia="pl-PL"/>
              </w:rPr>
            </w:pPr>
          </w:p>
        </w:tc>
      </w:tr>
      <w:tr w:rsidR="00AE7F96" w:rsidRPr="00AE7F96" w:rsidTr="00AE7F96">
        <w:trPr>
          <w:trHeight w:val="300"/>
        </w:trPr>
        <w:tc>
          <w:tcPr>
            <w:tcW w:w="539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E7F96" w:rsidRPr="00AE7F96" w:rsidRDefault="00AE7F96" w:rsidP="00AE7F96">
            <w:pPr>
              <w:spacing w:after="0" w:line="240" w:lineRule="auto"/>
              <w:jc w:val="center"/>
              <w:rPr>
                <w:rFonts w:ascii="Calibri" w:eastAsia="Times New Roman" w:hAnsi="Calibri" w:cs="Calibri"/>
                <w:color w:val="000000"/>
                <w:lang w:eastAsia="pl-PL"/>
              </w:rPr>
            </w:pPr>
            <w:r w:rsidRPr="00AE7F96">
              <w:rPr>
                <w:rFonts w:ascii="Calibri" w:eastAsia="Times New Roman" w:hAnsi="Calibri" w:cs="Calibri"/>
                <w:color w:val="000000"/>
                <w:lang w:eastAsia="pl-PL"/>
              </w:rPr>
              <w:t>Razem dzień/noc</w:t>
            </w:r>
          </w:p>
        </w:tc>
        <w:tc>
          <w:tcPr>
            <w:tcW w:w="974" w:type="dxa"/>
            <w:tcBorders>
              <w:top w:val="nil"/>
              <w:left w:val="nil"/>
              <w:bottom w:val="single" w:sz="8" w:space="0" w:color="auto"/>
              <w:right w:val="single" w:sz="8" w:space="0" w:color="auto"/>
            </w:tcBorders>
            <w:shd w:val="clear" w:color="auto" w:fill="auto"/>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r w:rsidRPr="00AE7F96">
              <w:rPr>
                <w:rFonts w:ascii="Calibri" w:eastAsia="Times New Roman" w:hAnsi="Calibri" w:cs="Calibri"/>
                <w:color w:val="000000"/>
                <w:lang w:eastAsia="pl-PL"/>
              </w:rPr>
              <w:t>2</w:t>
            </w:r>
          </w:p>
        </w:tc>
        <w:tc>
          <w:tcPr>
            <w:tcW w:w="1155"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jc w:val="right"/>
              <w:rPr>
                <w:rFonts w:ascii="Calibri" w:eastAsia="Times New Roman" w:hAnsi="Calibri" w:cs="Calibri"/>
                <w:color w:val="000000"/>
                <w:lang w:eastAsia="pl-PL"/>
              </w:rPr>
            </w:pPr>
          </w:p>
        </w:tc>
        <w:tc>
          <w:tcPr>
            <w:tcW w:w="2531" w:type="dxa"/>
            <w:tcBorders>
              <w:top w:val="nil"/>
              <w:left w:val="nil"/>
              <w:bottom w:val="nil"/>
              <w:right w:val="nil"/>
            </w:tcBorders>
            <w:shd w:val="clear" w:color="auto" w:fill="auto"/>
            <w:noWrap/>
            <w:vAlign w:val="bottom"/>
            <w:hideMark/>
          </w:tcPr>
          <w:p w:rsidR="00AE7F96" w:rsidRPr="00AE7F96" w:rsidRDefault="00AE7F96" w:rsidP="00AE7F96">
            <w:pPr>
              <w:spacing w:after="0" w:line="240" w:lineRule="auto"/>
              <w:rPr>
                <w:rFonts w:ascii="Times New Roman" w:eastAsia="Times New Roman" w:hAnsi="Times New Roman" w:cs="Times New Roman"/>
                <w:sz w:val="20"/>
                <w:szCs w:val="20"/>
                <w:lang w:eastAsia="pl-PL"/>
              </w:rPr>
            </w:pPr>
          </w:p>
        </w:tc>
      </w:tr>
    </w:tbl>
    <w:p w:rsidR="00995D14" w:rsidRPr="00995D14" w:rsidRDefault="00995D14" w:rsidP="00AE7F96">
      <w:pPr>
        <w:tabs>
          <w:tab w:val="left" w:pos="2835"/>
        </w:tabs>
        <w:ind w:right="-1417"/>
        <w:jc w:val="right"/>
      </w:pPr>
    </w:p>
    <w:p w:rsidR="00995D14" w:rsidRPr="00FF2CD3" w:rsidRDefault="00995D14" w:rsidP="00FF2CD3">
      <w:pPr>
        <w:jc w:val="both"/>
        <w:rPr>
          <w:i/>
        </w:rPr>
      </w:pPr>
    </w:p>
    <w:p w:rsidR="00FF2CD3" w:rsidRDefault="00FF2CD3" w:rsidP="00FF2CD3">
      <w:pPr>
        <w:jc w:val="both"/>
        <w:rPr>
          <w:i/>
        </w:rPr>
      </w:pPr>
    </w:p>
    <w:p w:rsidR="002019D4" w:rsidRDefault="002019D4" w:rsidP="003D3B27">
      <w:pPr>
        <w:jc w:val="both"/>
        <w:rPr>
          <w:i/>
        </w:rPr>
      </w:pPr>
    </w:p>
    <w:p w:rsidR="002019D4" w:rsidRPr="003D3B27" w:rsidRDefault="002019D4" w:rsidP="003D3B27">
      <w:pPr>
        <w:jc w:val="both"/>
        <w:rPr>
          <w:i/>
        </w:rPr>
      </w:pPr>
    </w:p>
    <w:sectPr w:rsidR="002019D4" w:rsidRPr="003D3B2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F6" w:rsidRDefault="00EF10F6" w:rsidP="00EB353E">
      <w:pPr>
        <w:spacing w:after="0" w:line="240" w:lineRule="auto"/>
      </w:pPr>
      <w:r>
        <w:separator/>
      </w:r>
    </w:p>
  </w:endnote>
  <w:endnote w:type="continuationSeparator" w:id="0">
    <w:p w:rsidR="00EF10F6" w:rsidRDefault="00EF10F6" w:rsidP="00EB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058515"/>
      <w:docPartObj>
        <w:docPartGallery w:val="Page Numbers (Bottom of Page)"/>
        <w:docPartUnique/>
      </w:docPartObj>
    </w:sdtPr>
    <w:sdtEndPr/>
    <w:sdtContent>
      <w:p w:rsidR="00EB353E" w:rsidRDefault="00EB353E">
        <w:pPr>
          <w:pStyle w:val="Stopka"/>
          <w:jc w:val="right"/>
        </w:pPr>
        <w:r>
          <w:fldChar w:fldCharType="begin"/>
        </w:r>
        <w:r>
          <w:instrText>PAGE   \* MERGEFORMAT</w:instrText>
        </w:r>
        <w:r>
          <w:fldChar w:fldCharType="separate"/>
        </w:r>
        <w:r w:rsidR="009F4A70">
          <w:rPr>
            <w:noProof/>
          </w:rPr>
          <w:t>1</w:t>
        </w:r>
        <w:r>
          <w:fldChar w:fldCharType="end"/>
        </w:r>
      </w:p>
    </w:sdtContent>
  </w:sdt>
  <w:p w:rsidR="00EB353E" w:rsidRDefault="00EB353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F6" w:rsidRDefault="00EF10F6" w:rsidP="00EB353E">
      <w:pPr>
        <w:spacing w:after="0" w:line="240" w:lineRule="auto"/>
      </w:pPr>
      <w:r>
        <w:separator/>
      </w:r>
    </w:p>
  </w:footnote>
  <w:footnote w:type="continuationSeparator" w:id="0">
    <w:p w:rsidR="00EF10F6" w:rsidRDefault="00EF10F6" w:rsidP="00EB3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1"/>
    <w:rsid w:val="000A01A0"/>
    <w:rsid w:val="001725BC"/>
    <w:rsid w:val="0019152D"/>
    <w:rsid w:val="002019D4"/>
    <w:rsid w:val="003106F9"/>
    <w:rsid w:val="003D3B27"/>
    <w:rsid w:val="004869D5"/>
    <w:rsid w:val="005066D8"/>
    <w:rsid w:val="005162CE"/>
    <w:rsid w:val="00517DB4"/>
    <w:rsid w:val="005C2664"/>
    <w:rsid w:val="006061B2"/>
    <w:rsid w:val="006948A4"/>
    <w:rsid w:val="006956DA"/>
    <w:rsid w:val="007147B2"/>
    <w:rsid w:val="00797C93"/>
    <w:rsid w:val="007B32F3"/>
    <w:rsid w:val="00831D0C"/>
    <w:rsid w:val="00867CFA"/>
    <w:rsid w:val="0087418C"/>
    <w:rsid w:val="008A05A1"/>
    <w:rsid w:val="00995D14"/>
    <w:rsid w:val="009F4A70"/>
    <w:rsid w:val="00A565B6"/>
    <w:rsid w:val="00AE7F96"/>
    <w:rsid w:val="00B70DA6"/>
    <w:rsid w:val="00B74345"/>
    <w:rsid w:val="00D3244F"/>
    <w:rsid w:val="00DC290D"/>
    <w:rsid w:val="00DF5787"/>
    <w:rsid w:val="00E84A51"/>
    <w:rsid w:val="00EB353E"/>
    <w:rsid w:val="00EF10F6"/>
    <w:rsid w:val="00FB06B6"/>
    <w:rsid w:val="00FF2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AF53"/>
  <w15:chartTrackingRefBased/>
  <w15:docId w15:val="{26889E4B-9EB0-4881-986C-D7919750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9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B35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353E"/>
  </w:style>
  <w:style w:type="paragraph" w:styleId="Stopka">
    <w:name w:val="footer"/>
    <w:basedOn w:val="Normalny"/>
    <w:link w:val="StopkaZnak"/>
    <w:uiPriority w:val="99"/>
    <w:unhideWhenUsed/>
    <w:rsid w:val="00EB35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353E"/>
  </w:style>
  <w:style w:type="paragraph" w:styleId="Tekstdymka">
    <w:name w:val="Balloon Text"/>
    <w:basedOn w:val="Normalny"/>
    <w:link w:val="TekstdymkaZnak"/>
    <w:uiPriority w:val="99"/>
    <w:semiHidden/>
    <w:unhideWhenUsed/>
    <w:rsid w:val="006061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578">
      <w:bodyDiv w:val="1"/>
      <w:marLeft w:val="0"/>
      <w:marRight w:val="0"/>
      <w:marTop w:val="0"/>
      <w:marBottom w:val="0"/>
      <w:divBdr>
        <w:top w:val="none" w:sz="0" w:space="0" w:color="auto"/>
        <w:left w:val="none" w:sz="0" w:space="0" w:color="auto"/>
        <w:bottom w:val="none" w:sz="0" w:space="0" w:color="auto"/>
        <w:right w:val="none" w:sz="0" w:space="0" w:color="auto"/>
      </w:divBdr>
      <w:divsChild>
        <w:div w:id="1670518224">
          <w:marLeft w:val="0"/>
          <w:marRight w:val="0"/>
          <w:marTop w:val="0"/>
          <w:marBottom w:val="0"/>
          <w:divBdr>
            <w:top w:val="none" w:sz="0" w:space="0" w:color="auto"/>
            <w:left w:val="none" w:sz="0" w:space="0" w:color="auto"/>
            <w:bottom w:val="none" w:sz="0" w:space="0" w:color="auto"/>
            <w:right w:val="none" w:sz="0" w:space="0" w:color="auto"/>
          </w:divBdr>
        </w:div>
        <w:div w:id="1356078034">
          <w:marLeft w:val="0"/>
          <w:marRight w:val="0"/>
          <w:marTop w:val="0"/>
          <w:marBottom w:val="0"/>
          <w:divBdr>
            <w:top w:val="none" w:sz="0" w:space="0" w:color="auto"/>
            <w:left w:val="none" w:sz="0" w:space="0" w:color="auto"/>
            <w:bottom w:val="none" w:sz="0" w:space="0" w:color="auto"/>
            <w:right w:val="none" w:sz="0" w:space="0" w:color="auto"/>
          </w:divBdr>
        </w:div>
        <w:div w:id="1247618096">
          <w:marLeft w:val="0"/>
          <w:marRight w:val="0"/>
          <w:marTop w:val="0"/>
          <w:marBottom w:val="0"/>
          <w:divBdr>
            <w:top w:val="none" w:sz="0" w:space="0" w:color="auto"/>
            <w:left w:val="none" w:sz="0" w:space="0" w:color="auto"/>
            <w:bottom w:val="none" w:sz="0" w:space="0" w:color="auto"/>
            <w:right w:val="none" w:sz="0" w:space="0" w:color="auto"/>
          </w:divBdr>
        </w:div>
        <w:div w:id="1639190024">
          <w:marLeft w:val="0"/>
          <w:marRight w:val="0"/>
          <w:marTop w:val="0"/>
          <w:marBottom w:val="0"/>
          <w:divBdr>
            <w:top w:val="none" w:sz="0" w:space="0" w:color="auto"/>
            <w:left w:val="none" w:sz="0" w:space="0" w:color="auto"/>
            <w:bottom w:val="none" w:sz="0" w:space="0" w:color="auto"/>
            <w:right w:val="none" w:sz="0" w:space="0" w:color="auto"/>
          </w:divBdr>
        </w:div>
        <w:div w:id="1421028361">
          <w:marLeft w:val="0"/>
          <w:marRight w:val="0"/>
          <w:marTop w:val="0"/>
          <w:marBottom w:val="0"/>
          <w:divBdr>
            <w:top w:val="none" w:sz="0" w:space="0" w:color="auto"/>
            <w:left w:val="none" w:sz="0" w:space="0" w:color="auto"/>
            <w:bottom w:val="none" w:sz="0" w:space="0" w:color="auto"/>
            <w:right w:val="none" w:sz="0" w:space="0" w:color="auto"/>
          </w:divBdr>
        </w:div>
        <w:div w:id="1879924885">
          <w:marLeft w:val="0"/>
          <w:marRight w:val="0"/>
          <w:marTop w:val="0"/>
          <w:marBottom w:val="0"/>
          <w:divBdr>
            <w:top w:val="none" w:sz="0" w:space="0" w:color="auto"/>
            <w:left w:val="none" w:sz="0" w:space="0" w:color="auto"/>
            <w:bottom w:val="none" w:sz="0" w:space="0" w:color="auto"/>
            <w:right w:val="none" w:sz="0" w:space="0" w:color="auto"/>
          </w:divBdr>
        </w:div>
        <w:div w:id="1418752698">
          <w:marLeft w:val="0"/>
          <w:marRight w:val="0"/>
          <w:marTop w:val="0"/>
          <w:marBottom w:val="0"/>
          <w:divBdr>
            <w:top w:val="none" w:sz="0" w:space="0" w:color="auto"/>
            <w:left w:val="none" w:sz="0" w:space="0" w:color="auto"/>
            <w:bottom w:val="none" w:sz="0" w:space="0" w:color="auto"/>
            <w:right w:val="none" w:sz="0" w:space="0" w:color="auto"/>
          </w:divBdr>
        </w:div>
      </w:divsChild>
    </w:div>
    <w:div w:id="259684529">
      <w:bodyDiv w:val="1"/>
      <w:marLeft w:val="0"/>
      <w:marRight w:val="0"/>
      <w:marTop w:val="0"/>
      <w:marBottom w:val="0"/>
      <w:divBdr>
        <w:top w:val="none" w:sz="0" w:space="0" w:color="auto"/>
        <w:left w:val="none" w:sz="0" w:space="0" w:color="auto"/>
        <w:bottom w:val="none" w:sz="0" w:space="0" w:color="auto"/>
        <w:right w:val="none" w:sz="0" w:space="0" w:color="auto"/>
      </w:divBdr>
      <w:divsChild>
        <w:div w:id="194971604">
          <w:marLeft w:val="0"/>
          <w:marRight w:val="0"/>
          <w:marTop w:val="0"/>
          <w:marBottom w:val="0"/>
          <w:divBdr>
            <w:top w:val="none" w:sz="0" w:space="0" w:color="auto"/>
            <w:left w:val="none" w:sz="0" w:space="0" w:color="auto"/>
            <w:bottom w:val="none" w:sz="0" w:space="0" w:color="auto"/>
            <w:right w:val="none" w:sz="0" w:space="0" w:color="auto"/>
          </w:divBdr>
        </w:div>
        <w:div w:id="1379235585">
          <w:marLeft w:val="0"/>
          <w:marRight w:val="0"/>
          <w:marTop w:val="0"/>
          <w:marBottom w:val="0"/>
          <w:divBdr>
            <w:top w:val="none" w:sz="0" w:space="0" w:color="auto"/>
            <w:left w:val="none" w:sz="0" w:space="0" w:color="auto"/>
            <w:bottom w:val="none" w:sz="0" w:space="0" w:color="auto"/>
            <w:right w:val="none" w:sz="0" w:space="0" w:color="auto"/>
          </w:divBdr>
        </w:div>
        <w:div w:id="101270481">
          <w:marLeft w:val="0"/>
          <w:marRight w:val="0"/>
          <w:marTop w:val="0"/>
          <w:marBottom w:val="0"/>
          <w:divBdr>
            <w:top w:val="none" w:sz="0" w:space="0" w:color="auto"/>
            <w:left w:val="none" w:sz="0" w:space="0" w:color="auto"/>
            <w:bottom w:val="none" w:sz="0" w:space="0" w:color="auto"/>
            <w:right w:val="none" w:sz="0" w:space="0" w:color="auto"/>
          </w:divBdr>
        </w:div>
        <w:div w:id="886189174">
          <w:marLeft w:val="0"/>
          <w:marRight w:val="0"/>
          <w:marTop w:val="0"/>
          <w:marBottom w:val="0"/>
          <w:divBdr>
            <w:top w:val="none" w:sz="0" w:space="0" w:color="auto"/>
            <w:left w:val="none" w:sz="0" w:space="0" w:color="auto"/>
            <w:bottom w:val="none" w:sz="0" w:space="0" w:color="auto"/>
            <w:right w:val="none" w:sz="0" w:space="0" w:color="auto"/>
          </w:divBdr>
        </w:div>
        <w:div w:id="1307970538">
          <w:marLeft w:val="0"/>
          <w:marRight w:val="0"/>
          <w:marTop w:val="0"/>
          <w:marBottom w:val="0"/>
          <w:divBdr>
            <w:top w:val="none" w:sz="0" w:space="0" w:color="auto"/>
            <w:left w:val="none" w:sz="0" w:space="0" w:color="auto"/>
            <w:bottom w:val="none" w:sz="0" w:space="0" w:color="auto"/>
            <w:right w:val="none" w:sz="0" w:space="0" w:color="auto"/>
          </w:divBdr>
        </w:div>
        <w:div w:id="382221276">
          <w:marLeft w:val="0"/>
          <w:marRight w:val="0"/>
          <w:marTop w:val="0"/>
          <w:marBottom w:val="0"/>
          <w:divBdr>
            <w:top w:val="none" w:sz="0" w:space="0" w:color="auto"/>
            <w:left w:val="none" w:sz="0" w:space="0" w:color="auto"/>
            <w:bottom w:val="none" w:sz="0" w:space="0" w:color="auto"/>
            <w:right w:val="none" w:sz="0" w:space="0" w:color="auto"/>
          </w:divBdr>
        </w:div>
        <w:div w:id="22245114">
          <w:marLeft w:val="0"/>
          <w:marRight w:val="0"/>
          <w:marTop w:val="0"/>
          <w:marBottom w:val="0"/>
          <w:divBdr>
            <w:top w:val="none" w:sz="0" w:space="0" w:color="auto"/>
            <w:left w:val="none" w:sz="0" w:space="0" w:color="auto"/>
            <w:bottom w:val="none" w:sz="0" w:space="0" w:color="auto"/>
            <w:right w:val="none" w:sz="0" w:space="0" w:color="auto"/>
          </w:divBdr>
        </w:div>
      </w:divsChild>
    </w:div>
    <w:div w:id="580259204">
      <w:bodyDiv w:val="1"/>
      <w:marLeft w:val="0"/>
      <w:marRight w:val="0"/>
      <w:marTop w:val="0"/>
      <w:marBottom w:val="0"/>
      <w:divBdr>
        <w:top w:val="none" w:sz="0" w:space="0" w:color="auto"/>
        <w:left w:val="none" w:sz="0" w:space="0" w:color="auto"/>
        <w:bottom w:val="none" w:sz="0" w:space="0" w:color="auto"/>
        <w:right w:val="none" w:sz="0" w:space="0" w:color="auto"/>
      </w:divBdr>
      <w:divsChild>
        <w:div w:id="1760254647">
          <w:marLeft w:val="0"/>
          <w:marRight w:val="0"/>
          <w:marTop w:val="0"/>
          <w:marBottom w:val="0"/>
          <w:divBdr>
            <w:top w:val="none" w:sz="0" w:space="0" w:color="auto"/>
            <w:left w:val="none" w:sz="0" w:space="0" w:color="auto"/>
            <w:bottom w:val="none" w:sz="0" w:space="0" w:color="auto"/>
            <w:right w:val="none" w:sz="0" w:space="0" w:color="auto"/>
          </w:divBdr>
        </w:div>
        <w:div w:id="964698950">
          <w:marLeft w:val="0"/>
          <w:marRight w:val="0"/>
          <w:marTop w:val="0"/>
          <w:marBottom w:val="0"/>
          <w:divBdr>
            <w:top w:val="none" w:sz="0" w:space="0" w:color="auto"/>
            <w:left w:val="none" w:sz="0" w:space="0" w:color="auto"/>
            <w:bottom w:val="none" w:sz="0" w:space="0" w:color="auto"/>
            <w:right w:val="none" w:sz="0" w:space="0" w:color="auto"/>
          </w:divBdr>
        </w:div>
        <w:div w:id="1264994330">
          <w:marLeft w:val="0"/>
          <w:marRight w:val="0"/>
          <w:marTop w:val="0"/>
          <w:marBottom w:val="0"/>
          <w:divBdr>
            <w:top w:val="none" w:sz="0" w:space="0" w:color="auto"/>
            <w:left w:val="none" w:sz="0" w:space="0" w:color="auto"/>
            <w:bottom w:val="none" w:sz="0" w:space="0" w:color="auto"/>
            <w:right w:val="none" w:sz="0" w:space="0" w:color="auto"/>
          </w:divBdr>
        </w:div>
        <w:div w:id="993723083">
          <w:marLeft w:val="0"/>
          <w:marRight w:val="0"/>
          <w:marTop w:val="0"/>
          <w:marBottom w:val="0"/>
          <w:divBdr>
            <w:top w:val="none" w:sz="0" w:space="0" w:color="auto"/>
            <w:left w:val="none" w:sz="0" w:space="0" w:color="auto"/>
            <w:bottom w:val="none" w:sz="0" w:space="0" w:color="auto"/>
            <w:right w:val="none" w:sz="0" w:space="0" w:color="auto"/>
          </w:divBdr>
        </w:div>
        <w:div w:id="1000696729">
          <w:marLeft w:val="0"/>
          <w:marRight w:val="0"/>
          <w:marTop w:val="0"/>
          <w:marBottom w:val="0"/>
          <w:divBdr>
            <w:top w:val="none" w:sz="0" w:space="0" w:color="auto"/>
            <w:left w:val="none" w:sz="0" w:space="0" w:color="auto"/>
            <w:bottom w:val="none" w:sz="0" w:space="0" w:color="auto"/>
            <w:right w:val="none" w:sz="0" w:space="0" w:color="auto"/>
          </w:divBdr>
        </w:div>
        <w:div w:id="102002019">
          <w:marLeft w:val="0"/>
          <w:marRight w:val="0"/>
          <w:marTop w:val="0"/>
          <w:marBottom w:val="0"/>
          <w:divBdr>
            <w:top w:val="none" w:sz="0" w:space="0" w:color="auto"/>
            <w:left w:val="none" w:sz="0" w:space="0" w:color="auto"/>
            <w:bottom w:val="none" w:sz="0" w:space="0" w:color="auto"/>
            <w:right w:val="none" w:sz="0" w:space="0" w:color="auto"/>
          </w:divBdr>
        </w:div>
        <w:div w:id="353267420">
          <w:marLeft w:val="0"/>
          <w:marRight w:val="0"/>
          <w:marTop w:val="0"/>
          <w:marBottom w:val="0"/>
          <w:divBdr>
            <w:top w:val="none" w:sz="0" w:space="0" w:color="auto"/>
            <w:left w:val="none" w:sz="0" w:space="0" w:color="auto"/>
            <w:bottom w:val="none" w:sz="0" w:space="0" w:color="auto"/>
            <w:right w:val="none" w:sz="0" w:space="0" w:color="auto"/>
          </w:divBdr>
        </w:div>
      </w:divsChild>
    </w:div>
    <w:div w:id="762654045">
      <w:bodyDiv w:val="1"/>
      <w:marLeft w:val="0"/>
      <w:marRight w:val="0"/>
      <w:marTop w:val="0"/>
      <w:marBottom w:val="0"/>
      <w:divBdr>
        <w:top w:val="none" w:sz="0" w:space="0" w:color="auto"/>
        <w:left w:val="none" w:sz="0" w:space="0" w:color="auto"/>
        <w:bottom w:val="none" w:sz="0" w:space="0" w:color="auto"/>
        <w:right w:val="none" w:sz="0" w:space="0" w:color="auto"/>
      </w:divBdr>
      <w:divsChild>
        <w:div w:id="1953169430">
          <w:marLeft w:val="0"/>
          <w:marRight w:val="0"/>
          <w:marTop w:val="0"/>
          <w:marBottom w:val="0"/>
          <w:divBdr>
            <w:top w:val="none" w:sz="0" w:space="0" w:color="auto"/>
            <w:left w:val="none" w:sz="0" w:space="0" w:color="auto"/>
            <w:bottom w:val="none" w:sz="0" w:space="0" w:color="auto"/>
            <w:right w:val="none" w:sz="0" w:space="0" w:color="auto"/>
          </w:divBdr>
        </w:div>
        <w:div w:id="1170171962">
          <w:marLeft w:val="0"/>
          <w:marRight w:val="0"/>
          <w:marTop w:val="0"/>
          <w:marBottom w:val="0"/>
          <w:divBdr>
            <w:top w:val="none" w:sz="0" w:space="0" w:color="auto"/>
            <w:left w:val="none" w:sz="0" w:space="0" w:color="auto"/>
            <w:bottom w:val="none" w:sz="0" w:space="0" w:color="auto"/>
            <w:right w:val="none" w:sz="0" w:space="0" w:color="auto"/>
          </w:divBdr>
        </w:div>
        <w:div w:id="467360898">
          <w:marLeft w:val="0"/>
          <w:marRight w:val="0"/>
          <w:marTop w:val="0"/>
          <w:marBottom w:val="0"/>
          <w:divBdr>
            <w:top w:val="none" w:sz="0" w:space="0" w:color="auto"/>
            <w:left w:val="none" w:sz="0" w:space="0" w:color="auto"/>
            <w:bottom w:val="none" w:sz="0" w:space="0" w:color="auto"/>
            <w:right w:val="none" w:sz="0" w:space="0" w:color="auto"/>
          </w:divBdr>
        </w:div>
        <w:div w:id="142502309">
          <w:marLeft w:val="0"/>
          <w:marRight w:val="0"/>
          <w:marTop w:val="0"/>
          <w:marBottom w:val="0"/>
          <w:divBdr>
            <w:top w:val="none" w:sz="0" w:space="0" w:color="auto"/>
            <w:left w:val="none" w:sz="0" w:space="0" w:color="auto"/>
            <w:bottom w:val="none" w:sz="0" w:space="0" w:color="auto"/>
            <w:right w:val="none" w:sz="0" w:space="0" w:color="auto"/>
          </w:divBdr>
        </w:div>
        <w:div w:id="277223063">
          <w:marLeft w:val="0"/>
          <w:marRight w:val="0"/>
          <w:marTop w:val="0"/>
          <w:marBottom w:val="0"/>
          <w:divBdr>
            <w:top w:val="none" w:sz="0" w:space="0" w:color="auto"/>
            <w:left w:val="none" w:sz="0" w:space="0" w:color="auto"/>
            <w:bottom w:val="none" w:sz="0" w:space="0" w:color="auto"/>
            <w:right w:val="none" w:sz="0" w:space="0" w:color="auto"/>
          </w:divBdr>
        </w:div>
        <w:div w:id="999424916">
          <w:marLeft w:val="0"/>
          <w:marRight w:val="0"/>
          <w:marTop w:val="0"/>
          <w:marBottom w:val="0"/>
          <w:divBdr>
            <w:top w:val="none" w:sz="0" w:space="0" w:color="auto"/>
            <w:left w:val="none" w:sz="0" w:space="0" w:color="auto"/>
            <w:bottom w:val="none" w:sz="0" w:space="0" w:color="auto"/>
            <w:right w:val="none" w:sz="0" w:space="0" w:color="auto"/>
          </w:divBdr>
        </w:div>
        <w:div w:id="1599210608">
          <w:marLeft w:val="0"/>
          <w:marRight w:val="0"/>
          <w:marTop w:val="0"/>
          <w:marBottom w:val="0"/>
          <w:divBdr>
            <w:top w:val="none" w:sz="0" w:space="0" w:color="auto"/>
            <w:left w:val="none" w:sz="0" w:space="0" w:color="auto"/>
            <w:bottom w:val="none" w:sz="0" w:space="0" w:color="auto"/>
            <w:right w:val="none" w:sz="0" w:space="0" w:color="auto"/>
          </w:divBdr>
        </w:div>
        <w:div w:id="1489714992">
          <w:marLeft w:val="0"/>
          <w:marRight w:val="0"/>
          <w:marTop w:val="0"/>
          <w:marBottom w:val="0"/>
          <w:divBdr>
            <w:top w:val="none" w:sz="0" w:space="0" w:color="auto"/>
            <w:left w:val="none" w:sz="0" w:space="0" w:color="auto"/>
            <w:bottom w:val="none" w:sz="0" w:space="0" w:color="auto"/>
            <w:right w:val="none" w:sz="0" w:space="0" w:color="auto"/>
          </w:divBdr>
        </w:div>
      </w:divsChild>
    </w:div>
    <w:div w:id="1050879243">
      <w:bodyDiv w:val="1"/>
      <w:marLeft w:val="0"/>
      <w:marRight w:val="0"/>
      <w:marTop w:val="0"/>
      <w:marBottom w:val="0"/>
      <w:divBdr>
        <w:top w:val="none" w:sz="0" w:space="0" w:color="auto"/>
        <w:left w:val="none" w:sz="0" w:space="0" w:color="auto"/>
        <w:bottom w:val="none" w:sz="0" w:space="0" w:color="auto"/>
        <w:right w:val="none" w:sz="0" w:space="0" w:color="auto"/>
      </w:divBdr>
    </w:div>
    <w:div w:id="1266619612">
      <w:bodyDiv w:val="1"/>
      <w:marLeft w:val="0"/>
      <w:marRight w:val="0"/>
      <w:marTop w:val="0"/>
      <w:marBottom w:val="0"/>
      <w:divBdr>
        <w:top w:val="none" w:sz="0" w:space="0" w:color="auto"/>
        <w:left w:val="none" w:sz="0" w:space="0" w:color="auto"/>
        <w:bottom w:val="none" w:sz="0" w:space="0" w:color="auto"/>
        <w:right w:val="none" w:sz="0" w:space="0" w:color="auto"/>
      </w:divBdr>
    </w:div>
    <w:div w:id="1999503907">
      <w:bodyDiv w:val="1"/>
      <w:marLeft w:val="0"/>
      <w:marRight w:val="0"/>
      <w:marTop w:val="0"/>
      <w:marBottom w:val="0"/>
      <w:divBdr>
        <w:top w:val="none" w:sz="0" w:space="0" w:color="auto"/>
        <w:left w:val="none" w:sz="0" w:space="0" w:color="auto"/>
        <w:bottom w:val="none" w:sz="0" w:space="0" w:color="auto"/>
        <w:right w:val="none" w:sz="0" w:space="0" w:color="auto"/>
      </w:divBdr>
      <w:divsChild>
        <w:div w:id="75178731">
          <w:marLeft w:val="0"/>
          <w:marRight w:val="0"/>
          <w:marTop w:val="0"/>
          <w:marBottom w:val="0"/>
          <w:divBdr>
            <w:top w:val="none" w:sz="0" w:space="0" w:color="auto"/>
            <w:left w:val="none" w:sz="0" w:space="0" w:color="auto"/>
            <w:bottom w:val="none" w:sz="0" w:space="0" w:color="auto"/>
            <w:right w:val="none" w:sz="0" w:space="0" w:color="auto"/>
          </w:divBdr>
        </w:div>
        <w:div w:id="917787903">
          <w:marLeft w:val="0"/>
          <w:marRight w:val="0"/>
          <w:marTop w:val="0"/>
          <w:marBottom w:val="0"/>
          <w:divBdr>
            <w:top w:val="none" w:sz="0" w:space="0" w:color="auto"/>
            <w:left w:val="none" w:sz="0" w:space="0" w:color="auto"/>
            <w:bottom w:val="none" w:sz="0" w:space="0" w:color="auto"/>
            <w:right w:val="none" w:sz="0" w:space="0" w:color="auto"/>
          </w:divBdr>
        </w:div>
        <w:div w:id="1671519233">
          <w:marLeft w:val="0"/>
          <w:marRight w:val="0"/>
          <w:marTop w:val="0"/>
          <w:marBottom w:val="0"/>
          <w:divBdr>
            <w:top w:val="none" w:sz="0" w:space="0" w:color="auto"/>
            <w:left w:val="none" w:sz="0" w:space="0" w:color="auto"/>
            <w:bottom w:val="none" w:sz="0" w:space="0" w:color="auto"/>
            <w:right w:val="none" w:sz="0" w:space="0" w:color="auto"/>
          </w:divBdr>
        </w:div>
        <w:div w:id="1112631229">
          <w:marLeft w:val="0"/>
          <w:marRight w:val="0"/>
          <w:marTop w:val="0"/>
          <w:marBottom w:val="0"/>
          <w:divBdr>
            <w:top w:val="none" w:sz="0" w:space="0" w:color="auto"/>
            <w:left w:val="none" w:sz="0" w:space="0" w:color="auto"/>
            <w:bottom w:val="none" w:sz="0" w:space="0" w:color="auto"/>
            <w:right w:val="none" w:sz="0" w:space="0" w:color="auto"/>
          </w:divBdr>
        </w:div>
        <w:div w:id="1688168842">
          <w:marLeft w:val="0"/>
          <w:marRight w:val="0"/>
          <w:marTop w:val="0"/>
          <w:marBottom w:val="0"/>
          <w:divBdr>
            <w:top w:val="none" w:sz="0" w:space="0" w:color="auto"/>
            <w:left w:val="none" w:sz="0" w:space="0" w:color="auto"/>
            <w:bottom w:val="none" w:sz="0" w:space="0" w:color="auto"/>
            <w:right w:val="none" w:sz="0" w:space="0" w:color="auto"/>
          </w:divBdr>
        </w:div>
        <w:div w:id="142429762">
          <w:marLeft w:val="0"/>
          <w:marRight w:val="0"/>
          <w:marTop w:val="0"/>
          <w:marBottom w:val="0"/>
          <w:divBdr>
            <w:top w:val="none" w:sz="0" w:space="0" w:color="auto"/>
            <w:left w:val="none" w:sz="0" w:space="0" w:color="auto"/>
            <w:bottom w:val="none" w:sz="0" w:space="0" w:color="auto"/>
            <w:right w:val="none" w:sz="0" w:space="0" w:color="auto"/>
          </w:divBdr>
        </w:div>
        <w:div w:id="1538859529">
          <w:marLeft w:val="0"/>
          <w:marRight w:val="0"/>
          <w:marTop w:val="0"/>
          <w:marBottom w:val="0"/>
          <w:divBdr>
            <w:top w:val="none" w:sz="0" w:space="0" w:color="auto"/>
            <w:left w:val="none" w:sz="0" w:space="0" w:color="auto"/>
            <w:bottom w:val="none" w:sz="0" w:space="0" w:color="auto"/>
            <w:right w:val="none" w:sz="0" w:space="0" w:color="auto"/>
          </w:divBdr>
        </w:div>
        <w:div w:id="86830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6321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Tomala</dc:creator>
  <cp:keywords/>
  <dc:description/>
  <cp:lastModifiedBy>Maria Pluta</cp:lastModifiedBy>
  <cp:revision>2</cp:revision>
  <cp:lastPrinted>2017-08-31T08:30:00Z</cp:lastPrinted>
  <dcterms:created xsi:type="dcterms:W3CDTF">2017-09-01T07:28:00Z</dcterms:created>
  <dcterms:modified xsi:type="dcterms:W3CDTF">2017-09-01T07:28:00Z</dcterms:modified>
</cp:coreProperties>
</file>