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7E" w:rsidRPr="008942C0" w:rsidRDefault="005D567E" w:rsidP="005D56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3"/>
        <w:gridCol w:w="2191"/>
      </w:tblGrid>
      <w:tr w:rsidR="005D567E" w:rsidRPr="008942C0" w:rsidTr="005D567E">
        <w:tc>
          <w:tcPr>
            <w:tcW w:w="6946" w:type="dxa"/>
            <w:shd w:val="clear" w:color="auto" w:fill="F2F2F2"/>
          </w:tcPr>
          <w:p w:rsidR="005D567E" w:rsidRPr="008942C0" w:rsidRDefault="005D567E" w:rsidP="005D56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– SPECYFIKACJA TECHNICZNA </w:t>
            </w:r>
            <w:r w:rsidR="00274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– CZĘŚĆ 1</w:t>
            </w:r>
          </w:p>
        </w:tc>
        <w:tc>
          <w:tcPr>
            <w:tcW w:w="2233" w:type="dxa"/>
            <w:shd w:val="clear" w:color="auto" w:fill="F2F2F2"/>
          </w:tcPr>
          <w:p w:rsidR="005D567E" w:rsidRPr="008942C0" w:rsidRDefault="005D567E" w:rsidP="005D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1A</w:t>
            </w: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5D567E" w:rsidRPr="008942C0" w:rsidTr="005D567E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5D567E" w:rsidRPr="008942C0" w:rsidRDefault="005D567E" w:rsidP="005D56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5D567E" w:rsidRPr="008942C0" w:rsidTr="005D567E">
        <w:trPr>
          <w:trHeight w:val="83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(zarejestrowana nazwa lidera / pełnomocnika w przypadku oferty wspólnej)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5D567E" w:rsidRPr="008942C0" w:rsidTr="005D567E">
        <w:trPr>
          <w:trHeight w:val="79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D567E" w:rsidRPr="008942C0" w:rsidRDefault="005D567E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1929"/>
        <w:gridCol w:w="3220"/>
        <w:gridCol w:w="3469"/>
      </w:tblGrid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FFD966" w:themeFill="accent4" w:themeFillTint="99"/>
            <w:vAlign w:val="center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1: nowy samochód o nadwoziu typu BUS 9-cio osobowy – </w:t>
            </w:r>
            <w:r w:rsidR="00465425">
              <w:rPr>
                <w:rFonts w:ascii="Times New Roman" w:hAnsi="Times New Roman" w:cs="Times New Roman"/>
                <w:b/>
                <w:sz w:val="20"/>
                <w:szCs w:val="20"/>
              </w:rPr>
              <w:t>6 sztuk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1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Wykonawca oferuje samochód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fabrycznie nowy,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dopuszczony do ruchu drogowego zgodnie z obowiązującym w Polsce prawem oraz wymaganym prawem wspólnotowym Unii Europejskiej,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kompletny, wolny od wad konstrukcyjnych, materiałowych i wykonawczych, zgodnie z niżej przedstawionymi wymaganiami. </w:t>
            </w:r>
          </w:p>
        </w:tc>
      </w:tr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D9E2F3" w:themeFill="accent5" w:themeFillTint="33"/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OFEROWANY SAMOCHÓD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Producent samochodu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Marka pojazdu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pojazdu: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wariant / wersja,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jeżeli występuje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Model pojazdu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</w:p>
        </w:tc>
      </w:tr>
      <w:tr w:rsidR="005D567E" w:rsidRPr="008942C0" w:rsidTr="005D567E">
        <w:trPr>
          <w:trHeight w:val="5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</w:rPr>
            </w:pPr>
            <w:r w:rsidRPr="008942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F73A8A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wymagań stawianych przez Zamawiającego (dopuszczalne parametry techniczne)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Czy wyposażenie jest zgodne z wymaganiami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deklarowanych elementów, parametrów i wyposażenia samochodu (równe lub lepsze od dopuszczalnych przez Zamawiającego)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PODSTAWOWE CZĘŚCI 1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tabs>
                <w:tab w:val="left" w:pos="3233"/>
                <w:tab w:val="left" w:pos="34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DANE OGÓLNE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3220" w:type="dxa"/>
          </w:tcPr>
          <w:p w:rsidR="005D567E" w:rsidRPr="008C0773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>nie wcześniej jak w 201</w:t>
            </w:r>
            <w:r w:rsidR="00AF057A" w:rsidRPr="008C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wielozadaniowy samochód osobowy, typu BUS,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9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4-drzwiowy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Kategoria prawa jazdy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miejsc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9 osób (1 kierowca + 8 pasażerów)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ze standardowej palety kolorów (nie biały i nie czarny) - wybór na etapie podpisywania umowy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Dopuszczalna masa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3500 kg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Długość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5400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Wysokość zewnętrzna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2020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Szerokość zewnętrzna pojazdu bez lusterek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582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Przestrzeń ładunkowa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długość za III rzędem siedzeń min. 900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57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034530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34530">
              <w:rPr>
                <w:rFonts w:ascii="Times New Roman" w:hAnsi="Times New Roman" w:cs="Times New Roman"/>
                <w:sz w:val="20"/>
                <w:szCs w:val="20"/>
              </w:rPr>
              <w:t>ożliwość zainstalowania haka do ciągnięcia przyczepy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SILNIK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disel</w:t>
            </w:r>
            <w:proofErr w:type="spell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 wysokoprężny turbodoładowany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min. 1900 cm3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3220" w:type="dxa"/>
          </w:tcPr>
          <w:p w:rsidR="005D567E" w:rsidRPr="00373ED4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min. 1</w:t>
            </w:r>
            <w:r w:rsidR="004936CC" w:rsidRPr="00373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756D8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Euro 6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Poziom emisji CO2 (g/km)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175g/km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Katalogowe zużycie paliwa w cyklu mieszanym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10,00 litrów/100 km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NAPĘDOWY I ZAWIESZENIA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6 (5 + 1 wsteczny)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 przednią oś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Hamulce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tarczowe przednie i tylne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5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blokada kierownicy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Kolumna kierownicy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regulacja w minimum dwóch płaszczyznach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NADWOZIE / PODWOZIE</w:t>
            </w:r>
          </w:p>
        </w:tc>
      </w:tr>
      <w:tr w:rsidR="005D567E" w:rsidRPr="008942C0" w:rsidTr="005D567E">
        <w:trPr>
          <w:trHeight w:val="7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jednobryłowy, bez stałej przegrody pomiędzy „szoferką”, a tylną częścią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0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 tylnej części przeszklony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przednie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skrzydłowe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tylne, pasażerskie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przesuwane po stronie prawej przeszklone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tylne bagażowe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uchylane do góry - typu klapa,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przeszklone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Podłoga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wykładziną antypoślizgową w przestrzeni pasażerskiej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Podwozie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zawieszenie niezależne kół przednich i tylnych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</w:tr>
      <w:tr w:rsidR="005D567E" w:rsidRPr="008942C0" w:rsidTr="005D567E">
        <w:trPr>
          <w:trHeight w:val="44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29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czołowe poduszki powietrzne dla kierowcy i pasażera</w:t>
            </w:r>
          </w:p>
        </w:tc>
        <w:tc>
          <w:tcPr>
            <w:tcW w:w="3469" w:type="dxa"/>
            <w:vMerge w:val="restart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1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boczne poduszki powietrzne dla kierowcy i pasażera</w:t>
            </w:r>
          </w:p>
        </w:tc>
        <w:tc>
          <w:tcPr>
            <w:tcW w:w="346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Pasy bezpieczeństwa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3-punktowe wszystkich siedzeń z napinaczami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czujnik kontroli zapięcia pasów bezpieczeństwa min. w I rzędzie (optyczny lub akustyczny)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wspomagający bezpieczeństwo jazdy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zapobiegający blokowaniu kół podczas hamowania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stabilizujący tor jazdy samochodu podczas pokonywania zakrętu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2E">
              <w:rPr>
                <w:rFonts w:ascii="Times New Roman" w:hAnsi="Times New Roman" w:cs="Times New Roman"/>
                <w:sz w:val="20"/>
                <w:szCs w:val="20"/>
              </w:rPr>
              <w:t xml:space="preserve">kontroli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nadmiernego poślizgu kół pojazdu podczas ruszania i przyspieszania (ASR)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ZAKRES WYPOSAŻENIA</w:t>
            </w:r>
          </w:p>
        </w:tc>
      </w:tr>
      <w:tr w:rsidR="005D567E" w:rsidRPr="008942C0" w:rsidTr="005D567E">
        <w:trPr>
          <w:trHeight w:val="57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rząd siedzeń, strefa kierowcy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siedzenia, układ 1/3 + 2/3,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90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9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fotel kierowcy z regulacją: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odchylenia,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wysokości,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odległości od kierownicy,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podparcia odcinka lędźwiowego,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podłokietnikami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II i III rząd siedzeń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 (miejsca),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 ustawieniu do kierunku jazdy,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  <w:p w:rsidR="005D567E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fotele / kanapa w przestrzeni pasażerskiej (II i III rząd) z możliwością szybkiego demontażu, wyjmowane</w:t>
            </w:r>
            <w:r w:rsidR="00C745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4527" w:rsidRPr="00373ED4" w:rsidRDefault="00C74527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po wymontowaniu dwóch tylnych rzędów foteli musi pozostać płaska powierzchnia z dopuszczalnymi mocowaniami foteli lub ich prowadnicami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Szyba przednia</w:t>
            </w:r>
          </w:p>
        </w:tc>
        <w:tc>
          <w:tcPr>
            <w:tcW w:w="3220" w:type="dxa"/>
          </w:tcPr>
          <w:p w:rsidR="005D567E" w:rsidRPr="00373ED4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wycieraczki</w:t>
            </w:r>
            <w:r w:rsidR="008043A7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 przedniej szyby</w:t>
            </w: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6B92" w:rsidRPr="00373ED4" w:rsidRDefault="00E36B92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373ED4" w:rsidRDefault="008043A7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szyba </w:t>
            </w:r>
            <w:r w:rsidR="00AB17F8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z rozwiązaniem wspomagającym rozmarzanie oszronienia lub lodu, np. </w:t>
            </w:r>
            <w:r w:rsidR="005D567E" w:rsidRPr="00373ED4">
              <w:rPr>
                <w:rFonts w:ascii="Times New Roman" w:hAnsi="Times New Roman" w:cs="Times New Roman"/>
                <w:sz w:val="20"/>
                <w:szCs w:val="20"/>
              </w:rPr>
              <w:t>podgrzewana</w:t>
            </w:r>
            <w:r w:rsidR="00E36B92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 elektrycznie</w:t>
            </w:r>
            <w:r w:rsidR="005D567E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 lub podgrzewanie wycieraczek przedniej szyby</w:t>
            </w:r>
            <w:r w:rsidR="00E36B92" w:rsidRPr="00373ED4">
              <w:rPr>
                <w:rFonts w:ascii="Times New Roman" w:hAnsi="Times New Roman" w:cs="Times New Roman"/>
                <w:sz w:val="20"/>
                <w:szCs w:val="20"/>
              </w:rPr>
              <w:t xml:space="preserve"> lub ogrzewane dysze spryskiwaczy przedniej szyby</w:t>
            </w:r>
          </w:p>
          <w:p w:rsidR="00E36B92" w:rsidRPr="00373ED4" w:rsidRDefault="00E36B92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przednich drzwi skrzydłowych</w:t>
            </w:r>
          </w:p>
        </w:tc>
        <w:tc>
          <w:tcPr>
            <w:tcW w:w="3220" w:type="dxa"/>
          </w:tcPr>
          <w:p w:rsidR="005D567E" w:rsidRPr="00373ED4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sterowane (otwierane) elektrycznie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II i III rzędu, drzwi przesuwnych i części ładunkowej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przyciemnienie,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częścią przesuwaną lub uchylaną po obu stronach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Szyba tylna (tylnej klapy)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przyciemnienie,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wycieraczka,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podgrzewana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halogeny przednie i tylne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do jazdy dziennej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reflektory automatycznie włączane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Światło stop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jedno dodatkowe, tj. trzecie światło stop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Lusterka boczne zewnętrzne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sterowane,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podgrzewane,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lusterko kierowcy </w:t>
            </w: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asferyczne</w:t>
            </w:r>
            <w:proofErr w:type="spell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87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lusterko pasażera o poszerzonym polu widzenia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Lusterko wew. wsteczne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ochroną przed oślepieniem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16” lub 17”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felgach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stalowych</w:t>
            </w:r>
            <w:r w:rsidR="00E220B7">
              <w:rPr>
                <w:rFonts w:ascii="Times New Roman" w:hAnsi="Times New Roman" w:cs="Times New Roman"/>
                <w:sz w:val="20"/>
                <w:szCs w:val="20"/>
              </w:rPr>
              <w:t xml:space="preserve"> lub aluminiowych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zimowe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opon zimowych, zgodne z zaleceniami przez producenta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letnie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opon letnich, zgodne z zaleceniami przez producenta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manualna przód i 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31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ogrzewany przód i tył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parkowania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i 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System mocowania ładunku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przestrzeń ładunkowa wyposażona w uchwyty (klamry) przypodłogowe do mocowania ładunku, min. 4 pary mocowań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Kontrola nie zamkniętych drzwi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– sygnalizacja optyczna lub akustyczna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zdalnie sterowany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elektroniczne zabezpieczenie przed niepowołanym uruchomieniem pojazdu (immobiliser)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alarm sterowany z oryginalnego kluczyka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dwa komplety kluczyków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Komputer pokładowy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wyposażony min. w funkcję wskazania: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temperatury zewnętrznej,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spalania chwilowego i średniego,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ilości przebytych kilometrów,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średnia prędkość kilometrów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Tempomat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Radioodtwarzacz fabryczny (CD, MP3), technologia bezprzewodowej komunikacji krótkiego zasięgu, złącze USB, przygotowane pod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parowanie z telefonem komórkowym,  min. 4 głośniki, antena radiowa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pełnowymiarowe z koszem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Tapicerka / podsufitka / obicie ścian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tapicerka wewnętrzna foteli materiałowa, </w:t>
            </w: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preferowany ciemny kolor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(kolor do uzgodnienia),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pełna podsufitka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2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obicie ścian od wewnątrz min. PCV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Dywaniki podłogowe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dywaników podłogowych, gumowych, dla wszystkich trzech rzędów 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0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Gniazdo zasilania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w przestrzeni kierowcy, 12 V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drugie w przestrzeni pasażerskiej, 12 V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Lampka sufitowa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minimum jedna z przodu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oraz w każdym rzędzie w części pasażerskiej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wg normy DIN 13164,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mocowanie apteczki w miejscu łatwo dostępnym w części pasażerskiej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 samochodowa zamontowana w miejscu łatwo dostępnym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Klucz do kół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Podnośnik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Kamizelka ostrzegawcza 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GWARANCJA JAKOŚCI / SERWIS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mechanicznej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24 miesiące 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na powłokę lakierniczą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24 miesiące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Okres gwarancji na perforację blach nadwozia.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120 miesięcy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bez limitu kilometrów </w:t>
            </w:r>
          </w:p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D043CF" w:rsidRPr="008942C0" w:rsidTr="005D567E">
        <w:trPr>
          <w:trHeight w:val="3252"/>
        </w:trPr>
        <w:tc>
          <w:tcPr>
            <w:tcW w:w="704" w:type="dxa"/>
            <w:vMerge w:val="restart"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Serwis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 zapewnia możliwość dokonywania napraw gwarancyjnych i przeglądów w autoryzowanych stacjach obsługi oferowanej marki pojazdu,</w:t>
            </w:r>
          </w:p>
          <w:p w:rsidR="00D043CF" w:rsidRPr="008942C0" w:rsidRDefault="00D043CF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Wykonawca gwarantuje </w:t>
            </w:r>
            <w:r w:rsidR="00B67B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każdej Instytucji 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 najmniej jeden autoryzowany przez producenta samochodu</w:t>
            </w:r>
            <w:r w:rsidR="00E03D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warsztat naprawczy</w:t>
            </w:r>
            <w:r w:rsidR="00B67B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D043CF" w:rsidRPr="008942C0" w:rsidRDefault="00D043CF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odległości maks. 150 km od</w:t>
            </w:r>
          </w:p>
          <w:p w:rsidR="008C0773" w:rsidRDefault="00B67BD7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siedziby poszczególnych Instytucji</w:t>
            </w:r>
          </w:p>
          <w:p w:rsidR="008C0773" w:rsidRDefault="008C0773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C0773" w:rsidRPr="008C0773" w:rsidRDefault="008C0773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3CF" w:rsidRPr="008942C0" w:rsidTr="005D567E">
        <w:trPr>
          <w:trHeight w:val="243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9" w:type="dxa"/>
            <w:gridSpan w:val="2"/>
            <w:shd w:val="clear" w:color="auto" w:fill="D9E2F3" w:themeFill="accent5" w:themeFillTint="33"/>
          </w:tcPr>
          <w:p w:rsidR="00D043CF" w:rsidRPr="008942C0" w:rsidRDefault="00D043CF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AUTORYZOWANE PUNKTY SERWISU I NAPRAWY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04789" w:rsidRDefault="00F07998" w:rsidP="00B67BD7">
            <w:pPr>
              <w:tabs>
                <w:tab w:val="left" w:pos="61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Muzeum Kultury Kurpi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owskiej w Ostrołęce,</w:t>
            </w:r>
          </w:p>
          <w:p w:rsidR="00504789" w:rsidRDefault="00F07998" w:rsidP="00B67BD7">
            <w:pPr>
              <w:tabs>
                <w:tab w:val="left" w:pos="61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pl. gen. Józefa Bema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43CF" w:rsidRPr="00504789" w:rsidRDefault="00F07998" w:rsidP="00B67BD7">
            <w:pPr>
              <w:tabs>
                <w:tab w:val="left" w:pos="61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07-410 Ostrołęka</w:t>
            </w:r>
          </w:p>
        </w:tc>
        <w:tc>
          <w:tcPr>
            <w:tcW w:w="3469" w:type="dxa"/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Muzeum Mazowieckie w Płocku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ul. Tumska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BD7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09-402 Płock</w:t>
            </w:r>
          </w:p>
          <w:p w:rsidR="00D043CF" w:rsidRPr="008942C0" w:rsidRDefault="00D043CF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Muzeum Jacka Malczewskiego w Radomiu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ul. Rynek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43CF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3469" w:type="dxa"/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E36B92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Warszawska Opera Kameralna, 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ul. Obrońców 31, </w:t>
            </w:r>
          </w:p>
          <w:p w:rsidR="00D043CF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03-933 Warszawa</w:t>
            </w:r>
          </w:p>
          <w:p w:rsidR="00D043CF" w:rsidRPr="008942C0" w:rsidRDefault="00D043CF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E36B92">
        <w:trPr>
          <w:trHeight w:val="470"/>
        </w:trPr>
        <w:tc>
          <w:tcPr>
            <w:tcW w:w="704" w:type="dxa"/>
            <w:vMerge/>
          </w:tcPr>
          <w:p w:rsidR="00D043CF" w:rsidRPr="008942C0" w:rsidRDefault="00D043CF" w:rsidP="00D043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7998">
              <w:rPr>
                <w:rFonts w:ascii="Times New Roman" w:hAnsi="Times New Roman" w:cs="Times New Roman"/>
                <w:sz w:val="20"/>
                <w:szCs w:val="20"/>
              </w:rPr>
              <w:t xml:space="preserve">Muzeum Zbrojownia na Zamku w Liwie, </w:t>
            </w:r>
          </w:p>
          <w:p w:rsidR="00504789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7998">
              <w:rPr>
                <w:rFonts w:ascii="Times New Roman" w:hAnsi="Times New Roman" w:cs="Times New Roman"/>
                <w:sz w:val="20"/>
                <w:szCs w:val="20"/>
              </w:rPr>
              <w:t xml:space="preserve">Liw, ul. Stefana Batorego 2, </w:t>
            </w:r>
          </w:p>
          <w:p w:rsidR="00D043CF" w:rsidRPr="008942C0" w:rsidRDefault="00F07998" w:rsidP="00D043C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07998">
              <w:rPr>
                <w:rFonts w:ascii="Times New Roman" w:hAnsi="Times New Roman" w:cs="Times New Roman"/>
                <w:sz w:val="20"/>
                <w:szCs w:val="20"/>
              </w:rPr>
              <w:t>07-100 Węgrów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E976C2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D043CF" w:rsidRPr="008942C0" w:rsidTr="005D567E">
        <w:trPr>
          <w:trHeight w:val="47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043CF" w:rsidRPr="008942C0" w:rsidRDefault="00D043CF" w:rsidP="00D043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043CF" w:rsidRPr="008942C0" w:rsidRDefault="00D043CF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04789" w:rsidRDefault="00F07998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Muzeum Szlachty Mazowieckiej w Ciechanowie, </w:t>
            </w:r>
          </w:p>
          <w:p w:rsidR="00504789" w:rsidRDefault="00F07998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 xml:space="preserve">Warszawska 61A, </w:t>
            </w:r>
          </w:p>
          <w:p w:rsidR="00D043CF" w:rsidRPr="008942C0" w:rsidRDefault="00F07998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5DE1">
              <w:rPr>
                <w:rFonts w:ascii="Times New Roman" w:hAnsi="Times New Roman" w:cs="Times New Roman"/>
                <w:sz w:val="20"/>
                <w:szCs w:val="20"/>
              </w:rPr>
              <w:t>06-400 Ciechanów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D043CF" w:rsidRPr="008942C0" w:rsidRDefault="00E976C2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DOKUMENTACJA (w języku polskim)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Świadectwo homologacji – samochód osobowy (wypis / wyciąg) </w:t>
            </w:r>
            <w:r w:rsidRPr="008942C0">
              <w:t xml:space="preserve">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Wykaz autoryzowanych stacji obsługi (ASO) na terenie Polski i Unii Europejskiej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Książka serwisowa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OBJĘTE PRAWEM OPCJI CZĘŚCI 1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 CZĘŚCI 1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Ogrzewanie postojowe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nagrzewnica spalinowa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 CZĘŚCI 1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Hak holowniczy do podpięcia przyczepki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fabryczny, zalecany przez producenta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III CZĘŚCI 1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6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Nawigacja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 xml:space="preserve">z mapą Polski w języku polskim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2C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celu potwierdzenia, że oferowany samochód jest </w:t>
      </w:r>
      <w:r w:rsidRPr="008942C0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Wykonawca zobowiązany jest uzupełnić powyższą tabelę podając markę, typ, model pojazdu oraz wpisując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w każdej rubryce TAK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 jako potwierdzenie spełniania wymagań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dodatkowo opisując dany parametr i wyposażenie (jeśli to możliwe podając nazwy własne, marki systemów i wyposażenia). 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 xml:space="preserve">** </w:t>
      </w:r>
      <w:r w:rsidRPr="008942C0">
        <w:rPr>
          <w:rFonts w:ascii="Times New Roman" w:hAnsi="Times New Roman" w:cs="Times New Roman"/>
          <w:sz w:val="20"/>
          <w:szCs w:val="20"/>
        </w:rPr>
        <w:t xml:space="preserve">należy podać firmy i adresy oraz odległości autoryzowanych punktów naprawczych w stosunku do </w:t>
      </w:r>
      <w:r w:rsidR="00766834">
        <w:rPr>
          <w:rFonts w:ascii="Times New Roman" w:hAnsi="Times New Roman" w:cs="Times New Roman"/>
          <w:sz w:val="20"/>
          <w:szCs w:val="20"/>
        </w:rPr>
        <w:t xml:space="preserve">siedziby </w:t>
      </w:r>
      <w:r w:rsidRPr="008942C0">
        <w:rPr>
          <w:rFonts w:ascii="Times New Roman" w:hAnsi="Times New Roman" w:cs="Times New Roman"/>
          <w:sz w:val="20"/>
          <w:szCs w:val="20"/>
        </w:rPr>
        <w:t>poszczególnych</w:t>
      </w:r>
      <w:r w:rsidR="00766834">
        <w:rPr>
          <w:rFonts w:ascii="Times New Roman" w:hAnsi="Times New Roman" w:cs="Times New Roman"/>
          <w:sz w:val="20"/>
          <w:szCs w:val="20"/>
        </w:rPr>
        <w:t xml:space="preserve"> Instytucji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F379B7" w:rsidRPr="008942C0" w:rsidTr="001965F5">
        <w:trPr>
          <w:trHeight w:val="819"/>
        </w:trPr>
        <w:tc>
          <w:tcPr>
            <w:tcW w:w="9214" w:type="dxa"/>
            <w:gridSpan w:val="2"/>
            <w:shd w:val="clear" w:color="auto" w:fill="auto"/>
          </w:tcPr>
          <w:p w:rsidR="00F65338" w:rsidRDefault="00F379B7" w:rsidP="0019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powyższej tabeli są aktualne i zgodne z prawdą oraz zostały przedstawione z pełną świadomością konsekwencji wprowadzenia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amawiającego w błąd przy przedstawianiu informacji.</w:t>
            </w:r>
          </w:p>
        </w:tc>
      </w:tr>
      <w:tr w:rsidR="005D567E" w:rsidRPr="008942C0" w:rsidTr="005D567E">
        <w:trPr>
          <w:trHeight w:val="2313"/>
        </w:trPr>
        <w:tc>
          <w:tcPr>
            <w:tcW w:w="4395" w:type="dxa"/>
            <w:shd w:val="clear" w:color="auto" w:fill="auto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5D567E" w:rsidRPr="008942C0" w:rsidRDefault="005D567E" w:rsidP="005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5D567E" w:rsidRPr="008942C0" w:rsidRDefault="005D567E" w:rsidP="005D5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567E" w:rsidRPr="008942C0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24" w:rsidRDefault="00244924" w:rsidP="00260568">
      <w:pPr>
        <w:spacing w:after="0" w:line="240" w:lineRule="auto"/>
      </w:pPr>
      <w:r>
        <w:separator/>
      </w:r>
    </w:p>
  </w:endnote>
  <w:endnote w:type="continuationSeparator" w:id="0">
    <w:p w:rsidR="00244924" w:rsidRDefault="00244924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D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24" w:rsidRDefault="00244924" w:rsidP="00260568">
      <w:pPr>
        <w:spacing w:after="0" w:line="240" w:lineRule="auto"/>
      </w:pPr>
      <w:r>
        <w:separator/>
      </w:r>
    </w:p>
  </w:footnote>
  <w:footnote w:type="continuationSeparator" w:id="0">
    <w:p w:rsidR="00244924" w:rsidRDefault="00244924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4F0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5DD1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4924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DC3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FD2"/>
    <w:rsid w:val="00BC7765"/>
    <w:rsid w:val="00BD4B00"/>
    <w:rsid w:val="00BD4F4B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0D2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077E-958F-4B69-9CCF-59EA9DF5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2018-03-20T08:23:00Z</cp:lastPrinted>
  <dcterms:created xsi:type="dcterms:W3CDTF">2018-03-21T15:30:00Z</dcterms:created>
  <dcterms:modified xsi:type="dcterms:W3CDTF">2018-03-21T15:31:00Z</dcterms:modified>
</cp:coreProperties>
</file>