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4"/>
        <w:gridCol w:w="2190"/>
      </w:tblGrid>
      <w:tr w:rsidR="00201949" w:rsidRPr="008942C0" w:rsidTr="002F703A">
        <w:tc>
          <w:tcPr>
            <w:tcW w:w="6764" w:type="dxa"/>
            <w:shd w:val="clear" w:color="auto" w:fill="F2F2F2"/>
          </w:tcPr>
          <w:p w:rsidR="00201949" w:rsidRPr="008942C0" w:rsidRDefault="00201949" w:rsidP="002F70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SPECYFIKACJA TECHNICZNA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ZABUDOWY IZOTERMICZNEJ</w:t>
            </w:r>
          </w:p>
        </w:tc>
        <w:tc>
          <w:tcPr>
            <w:tcW w:w="2190" w:type="dxa"/>
            <w:shd w:val="clear" w:color="auto" w:fill="F2F2F2"/>
          </w:tcPr>
          <w:p w:rsidR="00201949" w:rsidRPr="008942C0" w:rsidRDefault="00201949" w:rsidP="002F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2b</w:t>
            </w:r>
          </w:p>
        </w:tc>
      </w:tr>
    </w:tbl>
    <w:p w:rsidR="00201949" w:rsidRDefault="00201949" w:rsidP="0020194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3255"/>
      </w:tblGrid>
      <w:tr w:rsidR="00201949" w:rsidTr="002F703A">
        <w:tc>
          <w:tcPr>
            <w:tcW w:w="9062" w:type="dxa"/>
            <w:gridSpan w:val="4"/>
            <w:shd w:val="clear" w:color="auto" w:fill="D9E2F3" w:themeFill="accent5" w:themeFillTint="33"/>
          </w:tcPr>
          <w:p w:rsidR="00201949" w:rsidRPr="003709FF" w:rsidRDefault="00201949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FF">
              <w:rPr>
                <w:rFonts w:ascii="Times New Roman" w:hAnsi="Times New Roman" w:cs="Times New Roman"/>
                <w:sz w:val="20"/>
                <w:szCs w:val="20"/>
              </w:rPr>
              <w:t>OPIS TECHNICZNY</w:t>
            </w:r>
          </w:p>
          <w:p w:rsidR="00201949" w:rsidRPr="008942C0" w:rsidRDefault="00201949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49" w:rsidTr="002F703A">
        <w:tc>
          <w:tcPr>
            <w:tcW w:w="9062" w:type="dxa"/>
            <w:gridSpan w:val="4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-konstrukcja samonośna, klejona z płyt warstwowych typu „sandwich” izolowanych bez freonową pianka poliuretanową (bez mostków cieplnych) z </w:t>
            </w:r>
            <w:proofErr w:type="spell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poszyciami</w:t>
            </w:r>
            <w:proofErr w:type="spell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01949" w:rsidRPr="00EB56D9" w:rsidRDefault="00201949" w:rsidP="002F703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-zew. </w:t>
            </w: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laminatu poliestrowo-szklanego z żelkotem</w:t>
            </w:r>
          </w:p>
          <w:p w:rsidR="00201949" w:rsidRPr="00EB56D9" w:rsidRDefault="00201949" w:rsidP="002F703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-wew. </w:t>
            </w: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laminatu poliestrowo-szklanego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-ściana przednia przystosowana do montażu agregatu chłodniczego, 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-podłoga izolowana, pokryta przeciwpoślizgową wylewką z żywicy poliestrowej, GŁADKA POWIERZCHNIA 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-drzwi tylne dwuskrzydłowe, płaty otwierane o kąt 270°, blokowane w pozycji otwartej, uszczelniane wielostopniowo, zamknięcie pionowym ryglem obrotowym zewnętrznym z klamką kasetową na prawymi lewym płacie, po 3 zawiasy na każdy płat drzwi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50F7">
              <w:rPr>
                <w:rFonts w:ascii="Times New Roman" w:hAnsi="Times New Roman" w:cs="Times New Roman"/>
                <w:b/>
                <w:sz w:val="20"/>
                <w:szCs w:val="20"/>
              </w:rPr>
              <w:t>zamykane na kluczyk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(min. 2 kluczyki)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-drzwi boczne jednoskrzydłowe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uszczelniane wielostopniowo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F7">
              <w:rPr>
                <w:rFonts w:ascii="Times New Roman" w:hAnsi="Times New Roman" w:cs="Times New Roman"/>
                <w:b/>
                <w:sz w:val="20"/>
                <w:szCs w:val="20"/>
              </w:rPr>
              <w:t>zamykane na kluczyk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(min. 2 kluczyki)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-ościeżnica tylna spawana z profili zimno giętych ze stali nierdzewnej, wymiary w świetle otworu drzwi zgodne z wymiarami wewnętrznego przekroju komory ładunk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owej (-10 mm), uchwyt</w:t>
            </w: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ułatwiający wchodzenie,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wysuwana drabinka</w:t>
            </w: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ułatwiająca wchodzenie, kątownik przypodłogowy wys. 160 mm, </w:t>
            </w:r>
          </w:p>
          <w:p w:rsidR="00201949" w:rsidRPr="009350F7" w:rsidRDefault="00201949" w:rsidP="002F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-listwa do mocowania ładunku całkowicie wpuszczana w ściany, 4 rzędy na ścianach bocznych, 4 rzędy na ścianie </w:t>
            </w:r>
            <w:r w:rsidRPr="009350F7">
              <w:rPr>
                <w:rFonts w:ascii="Times New Roman" w:hAnsi="Times New Roman" w:cs="Times New Roman"/>
                <w:b/>
                <w:sz w:val="20"/>
                <w:szCs w:val="20"/>
              </w:rPr>
              <w:t>przedniej (WYSOKOŚĆ MOCOWANIA LISTEW KAŻDEGO Z RZĘDÓW DO USTALENIA PO PODPISANIU UMOWY Z ZAMAWIAJĄCYM)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-ściany boczne i przednia pokryta wykładziną dywanową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-narożniki zewn. wykończone profilem Al. anodowanym klejonym do kadłuba 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-oświetlenie wewnętrzne –lampa sufitowa LED, 2 sztuki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-zabudowa w kolorze</w:t>
            </w: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„biały” 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-rama pośrednia stalowa spawana z profili stalowych ocynkowanych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-wyposażenie zewnętrzne -zgodnie z przepisami o warunkach technicznych dopuszczenia pojazdu do ruchu drogowego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-wysuwana drabinka zewnętrzna ułatwiająca wchodzenie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-listwy boczne przeciw-rowerowe, 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-skrzynka narzędziowa, 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-zbiornik na wodę min. 5 </w:t>
            </w: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-atest higieniczny PZH (na materiały użyte do wykonania zabudowy)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-klasa izolacji N normalna -współczynnik przenikania ciepła K&lt; 0,7W/m2 K </w:t>
            </w: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-kanał na przewody pilota do windy</w:t>
            </w:r>
          </w:p>
        </w:tc>
      </w:tr>
      <w:tr w:rsidR="00201949" w:rsidTr="002F703A"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201949" w:rsidRPr="008942C0" w:rsidRDefault="00201949" w:rsidP="002F70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949" w:rsidRPr="008942C0" w:rsidRDefault="00201949" w:rsidP="002F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201949" w:rsidRPr="008942C0" w:rsidRDefault="00201949" w:rsidP="002F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201949" w:rsidRPr="008942C0" w:rsidRDefault="00201949" w:rsidP="002F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201949" w:rsidRPr="008942C0" w:rsidRDefault="00201949" w:rsidP="002F70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</w:p>
        </w:tc>
      </w:tr>
      <w:tr w:rsidR="00201949" w:rsidTr="002F703A"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01949" w:rsidRPr="008942C0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49" w:rsidRPr="008942C0" w:rsidRDefault="00201949" w:rsidP="002F703A">
            <w:pPr>
              <w:rPr>
                <w:rFonts w:ascii="Times New Roman" w:hAnsi="Times New Roman" w:cs="Times New Roman"/>
              </w:rPr>
            </w:pPr>
            <w:proofErr w:type="gramStart"/>
            <w:r w:rsidRPr="008942C0">
              <w:rPr>
                <w:rFonts w:ascii="Times New Roman" w:hAnsi="Times New Roman" w:cs="Times New Roman"/>
              </w:rPr>
              <w:t>lp</w:t>
            </w:r>
            <w:proofErr w:type="gramEnd"/>
            <w:r w:rsidRPr="008942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01949" w:rsidRPr="008942C0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01949" w:rsidRPr="008942C0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wymagań stawianych przez Zamawiającego (dopuszczalne parametry techniczne)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01949" w:rsidRPr="008942C0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Czy wyposażenie jest zgodne z wymaganiami </w:t>
            </w:r>
          </w:p>
          <w:p w:rsidR="00201949" w:rsidRPr="008942C0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</w:t>
            </w:r>
          </w:p>
          <w:p w:rsidR="00201949" w:rsidRPr="008942C0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deklarowanych elementów, parametrów i wyposażenia samochodu (równe lub lepsze od dopuszczalnych przez Zamawiającego)</w:t>
            </w:r>
          </w:p>
          <w:p w:rsidR="0020194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01949" w:rsidRPr="008942C0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01949" w:rsidRDefault="00201949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OGÓLNE</w:t>
            </w:r>
          </w:p>
          <w:p w:rsidR="00201949" w:rsidRPr="00EB56D9" w:rsidRDefault="00201949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49" w:rsidTr="002F703A">
        <w:trPr>
          <w:trHeight w:val="15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01949" w:rsidRPr="008942C0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Zewnętrzne wymiary zabudowy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max. 4310 mm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52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max. 2220 mm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0B1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52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max. 2260 mm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0B1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5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Wewnętrzne wymiary zabudowy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min. 4160 mm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0B1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52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min. 2100 mm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0B1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52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min. 21000 mm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0B1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52"/>
        </w:trPr>
        <w:tc>
          <w:tcPr>
            <w:tcW w:w="704" w:type="dxa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  <w:proofErr w:type="gramEnd"/>
            <w:r w:rsidRPr="00EB56D9">
              <w:rPr>
                <w:rFonts w:ascii="Times New Roman" w:hAnsi="Times New Roman" w:cs="Times New Roman"/>
                <w:sz w:val="20"/>
                <w:szCs w:val="20"/>
              </w:rPr>
              <w:t xml:space="preserve"> komory ładunkowej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6D9">
              <w:rPr>
                <w:rFonts w:ascii="Times New Roman" w:hAnsi="Times New Roman" w:cs="Times New Roman"/>
                <w:sz w:val="20"/>
                <w:szCs w:val="20"/>
              </w:rPr>
              <w:t>8 EURO palet, min.18 m</w:t>
            </w:r>
            <w:r w:rsidRPr="00EB56D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01949" w:rsidRPr="00EB56D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0B1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52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01949" w:rsidRDefault="00201949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WYPOSAŻENIE WRAZ Z MONTAŻEM</w:t>
            </w:r>
          </w:p>
          <w:p w:rsidR="00201949" w:rsidRPr="00EB56D9" w:rsidRDefault="00201949" w:rsidP="002F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49" w:rsidTr="002F703A">
        <w:trPr>
          <w:trHeight w:val="126"/>
        </w:trPr>
        <w:tc>
          <w:tcPr>
            <w:tcW w:w="704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Agregat chłodniczy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 xml:space="preserve"> 0°C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126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>pojedynczy</w:t>
            </w:r>
            <w:proofErr w:type="gramEnd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 xml:space="preserve"> napęd zasilany od silnika pojazdu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342"/>
        </w:trPr>
        <w:tc>
          <w:tcPr>
            <w:tcW w:w="704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Ogrzewanie niezależne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>umożliwiające</w:t>
            </w:r>
            <w:proofErr w:type="gramEnd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 xml:space="preserve"> utrzymanie stałej temp w przestrzeni ładunkowej w zakresie 15-25 °C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342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niedopuszczalny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montaż na dachu zabudowy izotermicznej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152"/>
        </w:trPr>
        <w:tc>
          <w:tcPr>
            <w:tcW w:w="704" w:type="dxa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985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BED">
              <w:rPr>
                <w:rFonts w:ascii="Times New Roman" w:hAnsi="Times New Roman" w:cs="Times New Roman"/>
                <w:sz w:val="20"/>
                <w:szCs w:val="20"/>
              </w:rPr>
              <w:t>Spojler dachowy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kabiny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014BED">
              <w:rPr>
                <w:rFonts w:ascii="Times New Roman" w:hAnsi="Times New Roman" w:cs="Times New Roman"/>
                <w:sz w:val="20"/>
                <w:szCs w:val="20"/>
              </w:rPr>
              <w:t xml:space="preserve"> kolorze nadwozia pojazdu opisanego w załączniku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2a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152"/>
        </w:trPr>
        <w:tc>
          <w:tcPr>
            <w:tcW w:w="704" w:type="dxa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985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Owiewki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014BED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boczne</w:t>
            </w:r>
            <w:proofErr w:type="gramEnd"/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51"/>
        </w:trPr>
        <w:tc>
          <w:tcPr>
            <w:tcW w:w="704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Winda/platforma załadunkowa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udźwig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750 kg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45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platforma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aluminiowa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45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platformy min. 1630 mm.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A330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45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szerokość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po rozłożeniu około 1780 mm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A330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45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sterownik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zewnętrzny z dwoma dżojstikami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45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sterowanie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nożne na platformie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45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odcięcie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windy w kabinie kierowcy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45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DF1D9F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proofErr w:type="gramEnd"/>
            <w:r w:rsidRPr="00DF1D9F">
              <w:rPr>
                <w:rFonts w:ascii="Times New Roman" w:hAnsi="Times New Roman" w:cs="Times New Roman"/>
                <w:sz w:val="20"/>
                <w:szCs w:val="20"/>
              </w:rPr>
              <w:t xml:space="preserve"> w UDT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Pr="00EB56D9" w:rsidRDefault="00201949" w:rsidP="002F70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1949" w:rsidTr="002F703A">
        <w:trPr>
          <w:trHeight w:val="84"/>
        </w:trPr>
        <w:tc>
          <w:tcPr>
            <w:tcW w:w="704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18" w:type="dxa"/>
            <w:shd w:val="clear" w:color="auto" w:fill="FFFFFF" w:themeFill="background1"/>
          </w:tcPr>
          <w:p w:rsidR="00201949" w:rsidRPr="00C106B1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106B1">
              <w:rPr>
                <w:rFonts w:ascii="Times New Roman" w:hAnsi="Times New Roman" w:cs="Times New Roman"/>
                <w:sz w:val="20"/>
                <w:szCs w:val="20"/>
              </w:rPr>
              <w:t>abudowa</w:t>
            </w:r>
            <w:proofErr w:type="gramEnd"/>
            <w:r w:rsidRPr="00C106B1">
              <w:rPr>
                <w:rFonts w:ascii="Times New Roman" w:hAnsi="Times New Roman" w:cs="Times New Roman"/>
                <w:sz w:val="20"/>
                <w:szCs w:val="20"/>
              </w:rPr>
              <w:t xml:space="preserve"> min. 24 miesiące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1072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84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C106B1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06B1">
              <w:rPr>
                <w:rFonts w:ascii="Times New Roman" w:hAnsi="Times New Roman" w:cs="Times New Roman"/>
                <w:sz w:val="20"/>
                <w:szCs w:val="20"/>
              </w:rPr>
              <w:t>inda</w:t>
            </w:r>
            <w:proofErr w:type="gramEnd"/>
            <w:r w:rsidRPr="00C106B1">
              <w:rPr>
                <w:rFonts w:ascii="Times New Roman" w:hAnsi="Times New Roman" w:cs="Times New Roman"/>
                <w:sz w:val="20"/>
                <w:szCs w:val="20"/>
              </w:rPr>
              <w:t xml:space="preserve"> min. 24 miesiące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1072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26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C106B1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106B1">
              <w:rPr>
                <w:rFonts w:ascii="Times New Roman" w:hAnsi="Times New Roman" w:cs="Times New Roman"/>
                <w:sz w:val="20"/>
                <w:szCs w:val="20"/>
              </w:rPr>
              <w:t>gregat</w:t>
            </w:r>
            <w:proofErr w:type="gramEnd"/>
            <w:r w:rsidRPr="00C106B1">
              <w:rPr>
                <w:rFonts w:ascii="Times New Roman" w:hAnsi="Times New Roman" w:cs="Times New Roman"/>
                <w:sz w:val="20"/>
                <w:szCs w:val="20"/>
              </w:rPr>
              <w:t xml:space="preserve"> chłodniczy min. 24 miesiące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1072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201949" w:rsidTr="002F703A">
        <w:trPr>
          <w:trHeight w:val="126"/>
        </w:trPr>
        <w:tc>
          <w:tcPr>
            <w:tcW w:w="704" w:type="dxa"/>
            <w:vMerge/>
            <w:shd w:val="clear" w:color="auto" w:fill="FFFFFF" w:themeFill="background1"/>
          </w:tcPr>
          <w:p w:rsidR="00201949" w:rsidRDefault="00201949" w:rsidP="002F70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1949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201949" w:rsidRPr="00C106B1" w:rsidRDefault="00201949" w:rsidP="002F7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106B1">
              <w:rPr>
                <w:rFonts w:ascii="Times New Roman" w:hAnsi="Times New Roman" w:cs="Times New Roman"/>
                <w:sz w:val="20"/>
                <w:szCs w:val="20"/>
              </w:rPr>
              <w:t>grzewanie</w:t>
            </w:r>
            <w:proofErr w:type="gramEnd"/>
            <w:r w:rsidRPr="00C106B1">
              <w:rPr>
                <w:rFonts w:ascii="Times New Roman" w:hAnsi="Times New Roman" w:cs="Times New Roman"/>
                <w:sz w:val="20"/>
                <w:szCs w:val="20"/>
              </w:rPr>
              <w:t xml:space="preserve"> niezależne min. 24 miesiące</w:t>
            </w:r>
          </w:p>
        </w:tc>
        <w:tc>
          <w:tcPr>
            <w:tcW w:w="3255" w:type="dxa"/>
            <w:shd w:val="clear" w:color="auto" w:fill="FFFFFF" w:themeFill="background1"/>
          </w:tcPr>
          <w:p w:rsidR="00201949" w:rsidRDefault="00201949" w:rsidP="002F703A">
            <w:r w:rsidRPr="001072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</w:tbl>
    <w:p w:rsidR="00201949" w:rsidRDefault="00201949" w:rsidP="00201949"/>
    <w:p w:rsidR="00201949" w:rsidRPr="008942C0" w:rsidRDefault="00201949" w:rsidP="002019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W celu potwierdzenia, że oferowany samochód jest </w:t>
      </w:r>
      <w:r w:rsidRPr="008942C0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>Wykonawca zobowiązany jest 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zupełnić powyższą tabelę 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wpisując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w każdej rubryce TAK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 jako potwierdzenie spełniania wymagań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dodatkowo opisując dany parametr i wyposażenie (jeśli to możliwe podając nazwy własne, marki systemów i wyposażenia). </w:t>
      </w:r>
    </w:p>
    <w:p w:rsidR="00201949" w:rsidRPr="008942C0" w:rsidRDefault="00201949" w:rsidP="002019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201949" w:rsidRPr="008942C0" w:rsidRDefault="00201949" w:rsidP="002019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201949" w:rsidRPr="008942C0" w:rsidRDefault="00201949" w:rsidP="002019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201949" w:rsidRPr="008942C0" w:rsidTr="002F703A">
        <w:trPr>
          <w:trHeight w:val="819"/>
        </w:trPr>
        <w:tc>
          <w:tcPr>
            <w:tcW w:w="9214" w:type="dxa"/>
            <w:gridSpan w:val="2"/>
            <w:shd w:val="clear" w:color="auto" w:fill="auto"/>
          </w:tcPr>
          <w:p w:rsidR="00201949" w:rsidRDefault="00201949" w:rsidP="002F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powyższej tabeli są aktualne i zgodne z prawdą oraz zostały przedstawione z pełną świadomością konsekwencji wprowadzenia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amawiającego w błąd przy przedstawianiu informacji.</w:t>
            </w:r>
          </w:p>
        </w:tc>
      </w:tr>
      <w:tr w:rsidR="00201949" w:rsidRPr="008942C0" w:rsidTr="002F703A">
        <w:trPr>
          <w:trHeight w:val="2313"/>
        </w:trPr>
        <w:tc>
          <w:tcPr>
            <w:tcW w:w="4395" w:type="dxa"/>
            <w:shd w:val="clear" w:color="auto" w:fill="auto"/>
          </w:tcPr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proofErr w:type="gramEnd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……………………..…………..……….</w:t>
            </w: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01949" w:rsidRPr="008942C0" w:rsidRDefault="00201949" w:rsidP="002F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201949" w:rsidRPr="008942C0" w:rsidRDefault="00201949" w:rsidP="002F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</w:t>
            </w:r>
            <w:proofErr w:type="gramEnd"/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imieniu Wykonawcy)</w:t>
            </w:r>
          </w:p>
        </w:tc>
      </w:tr>
    </w:tbl>
    <w:p w:rsidR="00201949" w:rsidRDefault="00201949" w:rsidP="00201949"/>
    <w:p w:rsidR="00201949" w:rsidRDefault="00201949" w:rsidP="00201949"/>
    <w:p w:rsidR="00F955E1" w:rsidRDefault="00F955E1"/>
    <w:sectPr w:rsidR="00F9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DB"/>
    <w:rsid w:val="00201949"/>
    <w:rsid w:val="00A37343"/>
    <w:rsid w:val="00D3756F"/>
    <w:rsid w:val="00E727DB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BA7A-95C4-4477-B157-57C0168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</dc:creator>
  <cp:keywords/>
  <dc:description/>
  <cp:lastModifiedBy>Maria Pluta</cp:lastModifiedBy>
  <cp:revision>2</cp:revision>
  <cp:lastPrinted>2019-08-01T07:19:00Z</cp:lastPrinted>
  <dcterms:created xsi:type="dcterms:W3CDTF">2019-08-01T07:19:00Z</dcterms:created>
  <dcterms:modified xsi:type="dcterms:W3CDTF">2019-08-01T07:19:00Z</dcterms:modified>
</cp:coreProperties>
</file>